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B783F" w14:textId="191BE5A9" w:rsidR="005F2F4F" w:rsidRPr="00AC7296" w:rsidRDefault="00561909" w:rsidP="006B2B46">
      <w:pPr>
        <w:rPr>
          <w:lang w:val="en-GB"/>
        </w:rPr>
      </w:pPr>
      <w:r w:rsidRPr="00AC7296">
        <w:rPr>
          <w:noProof/>
        </w:rPr>
        <w:drawing>
          <wp:anchor distT="0" distB="0" distL="114300" distR="114300" simplePos="0" relativeHeight="251662336" behindDoc="1" locked="0" layoutInCell="1" allowOverlap="1" wp14:anchorId="65F213DC" wp14:editId="60F39C5C">
            <wp:simplePos x="0" y="0"/>
            <wp:positionH relativeFrom="column">
              <wp:posOffset>3537585</wp:posOffset>
            </wp:positionH>
            <wp:positionV relativeFrom="paragraph">
              <wp:posOffset>59690</wp:posOffset>
            </wp:positionV>
            <wp:extent cx="1909445" cy="739775"/>
            <wp:effectExtent l="0" t="0" r="0" b="3175"/>
            <wp:wrapTight wrapText="bothSides">
              <wp:wrapPolygon edited="0">
                <wp:start x="0" y="0"/>
                <wp:lineTo x="0" y="21136"/>
                <wp:lineTo x="21334" y="21136"/>
                <wp:lineTo x="21334" y="0"/>
                <wp:lineTo x="0" y="0"/>
              </wp:wrapPolygon>
            </wp:wrapTight>
            <wp:docPr id="9" name="Afbeelding 9" descr="C:\Users\jlam\Desktop\logo's\NVOG_Logo_CMYK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lam\Desktop\logo's\NVOG_Logo_CMYK_A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9445" cy="739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F1204F" w14:textId="1CFC60D7" w:rsidR="00F02BBA" w:rsidRPr="00AC7296" w:rsidRDefault="001C63C4" w:rsidP="006B2B46">
      <w:r w:rsidRPr="00AC7296">
        <w:rPr>
          <w:noProof/>
        </w:rPr>
        <w:drawing>
          <wp:inline distT="0" distB="0" distL="0" distR="0" wp14:anchorId="000F3CA8" wp14:editId="60C8E2D3">
            <wp:extent cx="1857375" cy="425488"/>
            <wp:effectExtent l="0" t="0" r="0" b="0"/>
            <wp:docPr id="12" name="Afbeelding 4" descr="290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290Logo ZW"/>
                    <pic:cNvPicPr>
                      <a:picLocks noChangeAspect="1" noChangeArrowheads="1"/>
                    </pic:cNvPicPr>
                  </pic:nvPicPr>
                  <pic:blipFill>
                    <a:blip r:embed="rId9"/>
                    <a:srcRect/>
                    <a:stretch>
                      <a:fillRect/>
                    </a:stretch>
                  </pic:blipFill>
                  <pic:spPr bwMode="auto">
                    <a:xfrm>
                      <a:off x="0" y="0"/>
                      <a:ext cx="1863304" cy="426846"/>
                    </a:xfrm>
                    <a:prstGeom prst="rect">
                      <a:avLst/>
                    </a:prstGeom>
                    <a:noFill/>
                    <a:ln w="9525">
                      <a:noFill/>
                      <a:miter lim="800000"/>
                      <a:headEnd/>
                      <a:tailEnd/>
                    </a:ln>
                  </pic:spPr>
                </pic:pic>
              </a:graphicData>
            </a:graphic>
          </wp:inline>
        </w:drawing>
      </w:r>
      <w:r w:rsidRPr="00AC7296">
        <w:tab/>
      </w:r>
      <w:r w:rsidRPr="00AC7296">
        <w:rPr>
          <w:noProof/>
        </w:rPr>
        <w:drawing>
          <wp:inline distT="0" distB="0" distL="0" distR="0" wp14:anchorId="50B343AF" wp14:editId="2B9BEBC5">
            <wp:extent cx="657225" cy="633730"/>
            <wp:effectExtent l="0" t="0" r="9525" b="0"/>
            <wp:docPr id="13" name="Afbeelding 13" descr="http://bogeboortezorg.nl/wp-content/themes/icommunicate/images/logo.png"/>
            <wp:cNvGraphicFramePr/>
            <a:graphic xmlns:a="http://schemas.openxmlformats.org/drawingml/2006/main">
              <a:graphicData uri="http://schemas.openxmlformats.org/drawingml/2006/picture">
                <pic:pic xmlns:pic="http://schemas.openxmlformats.org/drawingml/2006/picture">
                  <pic:nvPicPr>
                    <pic:cNvPr id="6" name="Afbeelding 6" descr="http://bogeboortezorg.nl/wp-content/themes/icommunicate/images/logo.p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633730"/>
                    </a:xfrm>
                    <a:prstGeom prst="rect">
                      <a:avLst/>
                    </a:prstGeom>
                    <a:noFill/>
                    <a:ln>
                      <a:noFill/>
                    </a:ln>
                  </pic:spPr>
                </pic:pic>
              </a:graphicData>
            </a:graphic>
          </wp:inline>
        </w:drawing>
      </w:r>
    </w:p>
    <w:p w14:paraId="7E71369C" w14:textId="467F98DA" w:rsidR="00F02BBA" w:rsidRPr="00AC7296" w:rsidRDefault="00F02BBA" w:rsidP="006B2B46"/>
    <w:p w14:paraId="5848FC8D" w14:textId="0DDF2EAE" w:rsidR="00F02BBA" w:rsidRPr="00AC7296" w:rsidRDefault="00F02BBA" w:rsidP="006B2B46"/>
    <w:p w14:paraId="7B2AEC73" w14:textId="74FAC107" w:rsidR="00871F5A" w:rsidRPr="00AC7296" w:rsidRDefault="00561909" w:rsidP="006B2B46">
      <w:r w:rsidRPr="00AC7296">
        <w:rPr>
          <w:noProof/>
        </w:rPr>
        <mc:AlternateContent>
          <mc:Choice Requires="wps">
            <w:drawing>
              <wp:anchor distT="0" distB="0" distL="114300" distR="114300" simplePos="0" relativeHeight="251666432" behindDoc="0" locked="0" layoutInCell="1" allowOverlap="1" wp14:anchorId="261C06BE" wp14:editId="52CC1A3C">
                <wp:simplePos x="0" y="0"/>
                <wp:positionH relativeFrom="column">
                  <wp:posOffset>1746250</wp:posOffset>
                </wp:positionH>
                <wp:positionV relativeFrom="paragraph">
                  <wp:posOffset>217170</wp:posOffset>
                </wp:positionV>
                <wp:extent cx="1992630" cy="793115"/>
                <wp:effectExtent l="0" t="0" r="7620" b="6985"/>
                <wp:wrapNone/>
                <wp:docPr id="1" name="Tekstvak 1"/>
                <wp:cNvGraphicFramePr/>
                <a:graphic xmlns:a="http://schemas.openxmlformats.org/drawingml/2006/main">
                  <a:graphicData uri="http://schemas.microsoft.com/office/word/2010/wordprocessingShape">
                    <wps:wsp>
                      <wps:cNvSpPr txBox="1"/>
                      <wps:spPr>
                        <a:xfrm>
                          <a:off x="0" y="0"/>
                          <a:ext cx="1992630" cy="793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FD544F" w14:textId="5F1A9BB0" w:rsidR="00D7426D" w:rsidRDefault="00D7426D">
                            <w:r>
                              <w:rPr>
                                <w:rFonts w:cs="Arial"/>
                                <w:noProof/>
                                <w:color w:val="00252F"/>
                                <w:szCs w:val="20"/>
                              </w:rPr>
                              <w:drawing>
                                <wp:inline distT="0" distB="0" distL="0" distR="0" wp14:anchorId="1AD3A866" wp14:editId="1CBCD9E4">
                                  <wp:extent cx="1513710" cy="698500"/>
                                  <wp:effectExtent l="0" t="0" r="0" b="6350"/>
                                  <wp:docPr id="16" name="Afbeelding 16" descr="Logo-gza-400x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gza-400x18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151" cy="7033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1C06BE" id="_x0000_t202" coordsize="21600,21600" o:spt="202" path="m,l,21600r21600,l21600,xe">
                <v:stroke joinstyle="miter"/>
                <v:path gradientshapeok="t" o:connecttype="rect"/>
              </v:shapetype>
              <v:shape id="Tekstvak 1" o:spid="_x0000_s1026" type="#_x0000_t202" style="position:absolute;margin-left:137.5pt;margin-top:17.1pt;width:156.9pt;height:62.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" fillcolor="white [3201]" stroked="f" strokeweight=".5pt">
                <v:textbox>
                  <w:txbxContent>
                    <w:p w14:paraId="5EFD544F" w14:textId="5F1A9BB0" w:rsidR="00D7426D" w:rsidRDefault="00D7426D">
                      <w:r>
                        <w:rPr>
                          <w:rFonts w:cs="Arial"/>
                          <w:noProof/>
                          <w:color w:val="00252F"/>
                          <w:szCs w:val="20"/>
                        </w:rPr>
                        <w:drawing>
                          <wp:inline distT="0" distB="0" distL="0" distR="0" wp14:anchorId="1AD3A866" wp14:editId="1CBCD9E4">
                            <wp:extent cx="1513710" cy="698500"/>
                            <wp:effectExtent l="0" t="0" r="0" b="6350"/>
                            <wp:docPr id="16" name="Afbeelding 16" descr="Logo-gza-400x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gza-400x18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151" cy="703318"/>
                                    </a:xfrm>
                                    <a:prstGeom prst="rect">
                                      <a:avLst/>
                                    </a:prstGeom>
                                    <a:noFill/>
                                    <a:ln>
                                      <a:noFill/>
                                    </a:ln>
                                  </pic:spPr>
                                </pic:pic>
                              </a:graphicData>
                            </a:graphic>
                          </wp:inline>
                        </w:drawing>
                      </w:r>
                    </w:p>
                  </w:txbxContent>
                </v:textbox>
              </v:shape>
            </w:pict>
          </mc:Fallback>
        </mc:AlternateContent>
      </w:r>
    </w:p>
    <w:p w14:paraId="38BDEC71" w14:textId="11B6639B" w:rsidR="00871F5A" w:rsidRPr="00AC7296" w:rsidRDefault="002576C5" w:rsidP="006B2B46">
      <w:r>
        <w:rPr>
          <w:rFonts w:cs="Arial"/>
          <w:noProof/>
          <w:color w:val="00252F"/>
          <w:szCs w:val="20"/>
        </w:rPr>
        <w:drawing>
          <wp:anchor distT="0" distB="0" distL="114300" distR="114300" simplePos="0" relativeHeight="251669504" behindDoc="0" locked="0" layoutInCell="1" allowOverlap="1" wp14:anchorId="72AA5E48" wp14:editId="0032D11C">
            <wp:simplePos x="0" y="0"/>
            <wp:positionH relativeFrom="column">
              <wp:posOffset>4090670</wp:posOffset>
            </wp:positionH>
            <wp:positionV relativeFrom="paragraph">
              <wp:posOffset>111125</wp:posOffset>
            </wp:positionV>
            <wp:extent cx="1533525" cy="707390"/>
            <wp:effectExtent l="0" t="0" r="9525" b="0"/>
            <wp:wrapSquare wrapText="bothSides"/>
            <wp:docPr id="4" name="Afbeelding 4" descr="Logo-rma-400x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rma-400x18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707390"/>
                    </a:xfrm>
                    <a:prstGeom prst="rect">
                      <a:avLst/>
                    </a:prstGeom>
                    <a:noFill/>
                    <a:ln>
                      <a:noFill/>
                    </a:ln>
                  </pic:spPr>
                </pic:pic>
              </a:graphicData>
            </a:graphic>
          </wp:anchor>
        </w:drawing>
      </w:r>
      <w:r w:rsidRPr="00AC7296">
        <w:rPr>
          <w:noProof/>
        </w:rPr>
        <w:drawing>
          <wp:anchor distT="0" distB="0" distL="114300" distR="114300" simplePos="0" relativeHeight="251661312" behindDoc="1" locked="0" layoutInCell="1" allowOverlap="1" wp14:anchorId="37915E72" wp14:editId="7C5A2CD4">
            <wp:simplePos x="0" y="0"/>
            <wp:positionH relativeFrom="column">
              <wp:posOffset>3810</wp:posOffset>
            </wp:positionH>
            <wp:positionV relativeFrom="paragraph">
              <wp:posOffset>109220</wp:posOffset>
            </wp:positionV>
            <wp:extent cx="1019810" cy="443566"/>
            <wp:effectExtent l="0" t="0" r="0" b="0"/>
            <wp:wrapTight wrapText="bothSides">
              <wp:wrapPolygon edited="0">
                <wp:start x="0" y="0"/>
                <wp:lineTo x="0" y="20424"/>
                <wp:lineTo x="20981" y="20424"/>
                <wp:lineTo x="20981" y="0"/>
                <wp:lineTo x="0" y="0"/>
              </wp:wrapPolygon>
            </wp:wrapTight>
            <wp:docPr id="3" name="Afbeelding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9810" cy="44356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5DE562A" w14:textId="56ABA3C3" w:rsidR="00871F5A" w:rsidRPr="00AC7296" w:rsidRDefault="00871F5A" w:rsidP="006B2B46">
      <w:pPr>
        <w:rPr>
          <w:bCs/>
          <w:i/>
          <w:iCs/>
        </w:rPr>
      </w:pPr>
    </w:p>
    <w:p w14:paraId="3B461D09" w14:textId="0CD22CB6" w:rsidR="00561909" w:rsidRPr="00AC7296" w:rsidRDefault="00561909" w:rsidP="006B2B46">
      <w:pPr>
        <w:rPr>
          <w:i/>
        </w:rPr>
      </w:pPr>
    </w:p>
    <w:p w14:paraId="0BD4B5D1" w14:textId="7B5EF6C6" w:rsidR="00561909" w:rsidRPr="00AC7296" w:rsidRDefault="002576C5" w:rsidP="006B2B46">
      <w:pPr>
        <w:rPr>
          <w:i/>
        </w:rPr>
      </w:pPr>
      <w:r w:rsidRPr="00AC7296">
        <w:rPr>
          <w:bCs/>
          <w:i/>
          <w:iCs/>
          <w:noProof/>
        </w:rPr>
        <w:drawing>
          <wp:anchor distT="0" distB="0" distL="114300" distR="114300" simplePos="0" relativeHeight="251656192" behindDoc="1" locked="0" layoutInCell="1" allowOverlap="1" wp14:anchorId="1C1C6DCF" wp14:editId="28A2C8AF">
            <wp:simplePos x="0" y="0"/>
            <wp:positionH relativeFrom="column">
              <wp:posOffset>-41275</wp:posOffset>
            </wp:positionH>
            <wp:positionV relativeFrom="paragraph">
              <wp:posOffset>118745</wp:posOffset>
            </wp:positionV>
            <wp:extent cx="1208706" cy="399154"/>
            <wp:effectExtent l="0" t="0" r="0" b="1270"/>
            <wp:wrapTight wrapText="bothSides">
              <wp:wrapPolygon edited="0">
                <wp:start x="0" y="0"/>
                <wp:lineTo x="0" y="20637"/>
                <wp:lineTo x="21112" y="20637"/>
                <wp:lineTo x="21112" y="0"/>
                <wp:lineTo x="0" y="0"/>
              </wp:wrapPolygon>
            </wp:wrapTight>
            <wp:docPr id="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4"/>
                    <a:srcRect/>
                    <a:stretch>
                      <a:fillRect/>
                    </a:stretch>
                  </pic:blipFill>
                  <pic:spPr bwMode="auto">
                    <a:xfrm>
                      <a:off x="0" y="0"/>
                      <a:ext cx="1208706" cy="399154"/>
                    </a:xfrm>
                    <a:prstGeom prst="rect">
                      <a:avLst/>
                    </a:prstGeom>
                    <a:noFill/>
                  </pic:spPr>
                </pic:pic>
              </a:graphicData>
            </a:graphic>
            <wp14:sizeRelH relativeFrom="margin">
              <wp14:pctWidth>0</wp14:pctWidth>
            </wp14:sizeRelH>
            <wp14:sizeRelV relativeFrom="margin">
              <wp14:pctHeight>0</wp14:pctHeight>
            </wp14:sizeRelV>
          </wp:anchor>
        </w:drawing>
      </w:r>
    </w:p>
    <w:p w14:paraId="1906FC3F" w14:textId="336913E0" w:rsidR="006B2B46" w:rsidRDefault="002576C5" w:rsidP="002576C5">
      <w:pPr>
        <w:tabs>
          <w:tab w:val="left" w:pos="5475"/>
        </w:tabs>
        <w:rPr>
          <w:sz w:val="32"/>
          <w:szCs w:val="32"/>
        </w:rPr>
      </w:pPr>
      <w:r>
        <w:rPr>
          <w:sz w:val="32"/>
          <w:szCs w:val="32"/>
        </w:rPr>
        <w:tab/>
      </w:r>
      <w:r>
        <w:rPr>
          <w:sz w:val="32"/>
          <w:szCs w:val="32"/>
        </w:rPr>
        <w:tab/>
      </w:r>
      <w:r>
        <w:rPr>
          <w:sz w:val="32"/>
          <w:szCs w:val="32"/>
        </w:rPr>
        <w:tab/>
      </w:r>
      <w:r>
        <w:rPr>
          <w:sz w:val="32"/>
          <w:szCs w:val="32"/>
        </w:rPr>
        <w:tab/>
      </w:r>
    </w:p>
    <w:p w14:paraId="525C0754" w14:textId="59A02E3B" w:rsidR="006B2B46" w:rsidRDefault="002576C5" w:rsidP="006B2B46">
      <w:pPr>
        <w:rPr>
          <w:sz w:val="32"/>
          <w:szCs w:val="32"/>
        </w:rPr>
      </w:pPr>
      <w:r w:rsidRPr="00AC7296">
        <w:rPr>
          <w:noProof/>
        </w:rPr>
        <w:drawing>
          <wp:anchor distT="0" distB="0" distL="114300" distR="114300" simplePos="0" relativeHeight="251668480" behindDoc="0" locked="0" layoutInCell="1" allowOverlap="1" wp14:anchorId="57DB2A7D" wp14:editId="5635E555">
            <wp:simplePos x="0" y="0"/>
            <wp:positionH relativeFrom="column">
              <wp:posOffset>850265</wp:posOffset>
            </wp:positionH>
            <wp:positionV relativeFrom="paragraph">
              <wp:posOffset>-635</wp:posOffset>
            </wp:positionV>
            <wp:extent cx="1473835" cy="871855"/>
            <wp:effectExtent l="19050" t="0" r="0" b="0"/>
            <wp:wrapNone/>
            <wp:docPr id="7" name="Afbeelding 5" descr="GGDGHO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DGHOR_logo.jpg"/>
                    <pic:cNvPicPr/>
                  </pic:nvPicPr>
                  <pic:blipFill>
                    <a:blip r:embed="rId15"/>
                    <a:stretch>
                      <a:fillRect/>
                    </a:stretch>
                  </pic:blipFill>
                  <pic:spPr>
                    <a:xfrm>
                      <a:off x="0" y="0"/>
                      <a:ext cx="1473835" cy="871855"/>
                    </a:xfrm>
                    <a:prstGeom prst="rect">
                      <a:avLst/>
                    </a:prstGeom>
                  </pic:spPr>
                </pic:pic>
              </a:graphicData>
            </a:graphic>
          </wp:anchor>
        </w:drawing>
      </w:r>
      <w:r>
        <w:rPr>
          <w:b/>
          <w:bCs/>
          <w:i/>
          <w:iCs/>
          <w:noProof/>
          <w:sz w:val="22"/>
        </w:rPr>
        <w:drawing>
          <wp:anchor distT="0" distB="0" distL="114300" distR="114300" simplePos="0" relativeHeight="251670528" behindDoc="0" locked="0" layoutInCell="1" allowOverlap="1" wp14:anchorId="44E3A0E2" wp14:editId="711A6FB2">
            <wp:simplePos x="0" y="0"/>
            <wp:positionH relativeFrom="column">
              <wp:posOffset>3122930</wp:posOffset>
            </wp:positionH>
            <wp:positionV relativeFrom="paragraph">
              <wp:posOffset>59055</wp:posOffset>
            </wp:positionV>
            <wp:extent cx="1463040" cy="676910"/>
            <wp:effectExtent l="0" t="0" r="3810" b="889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3040" cy="676910"/>
                    </a:xfrm>
                    <a:prstGeom prst="rect">
                      <a:avLst/>
                    </a:prstGeom>
                    <a:noFill/>
                  </pic:spPr>
                </pic:pic>
              </a:graphicData>
            </a:graphic>
          </wp:anchor>
        </w:drawing>
      </w:r>
    </w:p>
    <w:p w14:paraId="2F92149B" w14:textId="43E48B69" w:rsidR="006B2B46" w:rsidRDefault="002576C5" w:rsidP="006B2B46">
      <w:pPr>
        <w:rPr>
          <w:sz w:val="32"/>
          <w:szCs w:val="32"/>
        </w:rPr>
      </w:pPr>
      <w:r>
        <w:rPr>
          <w:sz w:val="32"/>
          <w:szCs w:val="32"/>
        </w:rPr>
        <w:t xml:space="preserve">               </w:t>
      </w:r>
    </w:p>
    <w:p w14:paraId="122D5827" w14:textId="77777777" w:rsidR="006B2B46" w:rsidRDefault="006B2B46" w:rsidP="006B2B46">
      <w:pPr>
        <w:rPr>
          <w:sz w:val="32"/>
          <w:szCs w:val="32"/>
        </w:rPr>
      </w:pPr>
    </w:p>
    <w:p w14:paraId="709B7B79" w14:textId="77777777" w:rsidR="006B2B46" w:rsidRDefault="006B2B46" w:rsidP="006B2B46">
      <w:pPr>
        <w:rPr>
          <w:sz w:val="32"/>
          <w:szCs w:val="32"/>
        </w:rPr>
      </w:pPr>
    </w:p>
    <w:p w14:paraId="6CABD727" w14:textId="77777777" w:rsidR="002576C5" w:rsidRDefault="002576C5" w:rsidP="002576C5">
      <w:pPr>
        <w:jc w:val="center"/>
        <w:rPr>
          <w:b/>
          <w:sz w:val="32"/>
          <w:szCs w:val="32"/>
        </w:rPr>
      </w:pPr>
    </w:p>
    <w:p w14:paraId="1769D4E1" w14:textId="77777777" w:rsidR="002576C5" w:rsidRDefault="002576C5" w:rsidP="002576C5">
      <w:pPr>
        <w:jc w:val="center"/>
        <w:rPr>
          <w:b/>
          <w:sz w:val="32"/>
          <w:szCs w:val="32"/>
        </w:rPr>
      </w:pPr>
    </w:p>
    <w:p w14:paraId="431B7FB1" w14:textId="218A2B1C" w:rsidR="002576C5" w:rsidRPr="006D06CD" w:rsidRDefault="005F2F4F" w:rsidP="002576C5">
      <w:pPr>
        <w:jc w:val="center"/>
        <w:rPr>
          <w:b/>
          <w:sz w:val="18"/>
          <w:szCs w:val="32"/>
        </w:rPr>
      </w:pPr>
      <w:r w:rsidRPr="002576C5">
        <w:rPr>
          <w:b/>
          <w:sz w:val="32"/>
          <w:szCs w:val="32"/>
        </w:rPr>
        <w:t>Ke</w:t>
      </w:r>
      <w:r w:rsidR="002C0F3D" w:rsidRPr="002576C5">
        <w:rPr>
          <w:b/>
          <w:sz w:val="32"/>
          <w:szCs w:val="32"/>
        </w:rPr>
        <w:t>tenrichtlijn</w:t>
      </w:r>
      <w:r w:rsidR="00871F5A" w:rsidRPr="002576C5">
        <w:rPr>
          <w:b/>
          <w:sz w:val="32"/>
          <w:szCs w:val="32"/>
        </w:rPr>
        <w:t xml:space="preserve"> </w:t>
      </w:r>
      <w:r w:rsidR="002C0F3D" w:rsidRPr="002576C5">
        <w:rPr>
          <w:b/>
          <w:sz w:val="32"/>
          <w:szCs w:val="32"/>
        </w:rPr>
        <w:t>Geboortezorg Asiel</w:t>
      </w:r>
      <w:r w:rsidRPr="002576C5">
        <w:rPr>
          <w:b/>
          <w:sz w:val="32"/>
          <w:szCs w:val="32"/>
        </w:rPr>
        <w:t>zoekster</w:t>
      </w:r>
      <w:r w:rsidR="00AE0FDD" w:rsidRPr="002576C5">
        <w:rPr>
          <w:b/>
          <w:sz w:val="32"/>
          <w:szCs w:val="32"/>
        </w:rPr>
        <w:t>s</w:t>
      </w:r>
      <w:r w:rsidR="006D06CD">
        <w:rPr>
          <w:b/>
          <w:sz w:val="32"/>
          <w:szCs w:val="32"/>
        </w:rPr>
        <w:br/>
      </w:r>
      <w:r w:rsidR="006D06CD">
        <w:rPr>
          <w:b/>
          <w:sz w:val="18"/>
          <w:szCs w:val="32"/>
        </w:rPr>
        <w:t>juni 2020</w:t>
      </w:r>
    </w:p>
    <w:p w14:paraId="5868D113" w14:textId="77777777" w:rsidR="002576C5" w:rsidRDefault="002576C5">
      <w:pPr>
        <w:contextualSpacing w:val="0"/>
        <w:rPr>
          <w:b/>
          <w:sz w:val="32"/>
          <w:szCs w:val="32"/>
        </w:rPr>
      </w:pPr>
      <w:r>
        <w:rPr>
          <w:b/>
          <w:sz w:val="32"/>
          <w:szCs w:val="32"/>
        </w:rPr>
        <w:br w:type="page"/>
      </w:r>
    </w:p>
    <w:p w14:paraId="10FE8624" w14:textId="2783AB72" w:rsidR="00E21C5B" w:rsidRPr="00643256" w:rsidRDefault="00E21C5B" w:rsidP="006B2B46">
      <w:pPr>
        <w:rPr>
          <w:b/>
        </w:rPr>
      </w:pPr>
      <w:r w:rsidRPr="00643256">
        <w:rPr>
          <w:b/>
        </w:rPr>
        <w:lastRenderedPageBreak/>
        <w:t>Algemeen</w:t>
      </w:r>
    </w:p>
    <w:p w14:paraId="590654E6" w14:textId="7A59553F" w:rsidR="00AF4A65" w:rsidRPr="00944914" w:rsidRDefault="00E21C5B" w:rsidP="00AF4A65">
      <w:r w:rsidRPr="00AC7296">
        <w:t xml:space="preserve">Deze ketenrichtlijn </w:t>
      </w:r>
      <w:r w:rsidR="005961F3" w:rsidRPr="00AC7296">
        <w:t xml:space="preserve">heeft </w:t>
      </w:r>
      <w:r w:rsidRPr="00AC7296">
        <w:t>zijn oorsprong in 2010</w:t>
      </w:r>
      <w:r w:rsidR="004922EC" w:rsidRPr="00AC7296">
        <w:t xml:space="preserve"> </w:t>
      </w:r>
      <w:r w:rsidRPr="00AC7296">
        <w:t>en is in samenwerking met de hieronder vermelde organisaties tot stand gebracht.</w:t>
      </w:r>
      <w:r w:rsidR="00AC24DF" w:rsidRPr="00AC7296">
        <w:t xml:space="preserve"> </w:t>
      </w:r>
      <w:r w:rsidR="005961F3" w:rsidRPr="00AC7296">
        <w:t>De</w:t>
      </w:r>
      <w:r w:rsidRPr="00AC7296">
        <w:t xml:space="preserve"> ketenrichtlijn dient ter begeleiding van zwangere asielzoekster</w:t>
      </w:r>
      <w:r w:rsidR="00AE0FDD" w:rsidRPr="00AC7296">
        <w:t>s</w:t>
      </w:r>
      <w:r w:rsidRPr="00AC7296">
        <w:t xml:space="preserve"> in de asielopvang</w:t>
      </w:r>
      <w:r w:rsidR="00AF4A65">
        <w:t xml:space="preserve"> en is geactualiseerd in april 2014. </w:t>
      </w:r>
      <w:r w:rsidR="00AF4A65" w:rsidRPr="00944914">
        <w:t>Evaluatie en wijzigingen: augustus 2015</w:t>
      </w:r>
      <w:r w:rsidR="00AF4A65">
        <w:t xml:space="preserve"> en november 2016</w:t>
      </w:r>
      <w:r w:rsidR="00AF4A65" w:rsidRPr="00944914">
        <w:t>.</w:t>
      </w:r>
      <w:r w:rsidR="00AF4A65">
        <w:t xml:space="preserve"> In verband met wijziging van curatieve zorgpartner per 1 januari 2018 zijn enkel naamswijzigingen doorgevoerd. In 2019 is de ketenrichtlijn aangescherpt.</w:t>
      </w:r>
    </w:p>
    <w:p w14:paraId="3F3867EC" w14:textId="77777777" w:rsidR="00E0608A" w:rsidRDefault="00E0608A" w:rsidP="00E0608A"/>
    <w:p w14:paraId="63CD5E74" w14:textId="71F79A8E" w:rsidR="00E0608A" w:rsidRPr="002E3C99" w:rsidRDefault="00E0608A" w:rsidP="00E0608A">
      <w:pPr>
        <w:rPr>
          <w:b/>
        </w:rPr>
      </w:pPr>
      <w:r>
        <w:rPr>
          <w:b/>
        </w:rPr>
        <w:t>Bijlagen</w:t>
      </w:r>
    </w:p>
    <w:p w14:paraId="58AD8665" w14:textId="77777777" w:rsidR="00E0608A" w:rsidRPr="00723DCF" w:rsidRDefault="00E0608A" w:rsidP="00E0608A">
      <w:pPr>
        <w:pStyle w:val="Lijstalinea"/>
        <w:numPr>
          <w:ilvl w:val="0"/>
          <w:numId w:val="27"/>
        </w:numPr>
        <w:rPr>
          <w:rFonts w:cs="Arial"/>
          <w:szCs w:val="20"/>
        </w:rPr>
      </w:pPr>
      <w:r w:rsidRPr="00723DCF">
        <w:rPr>
          <w:rFonts w:cs="Arial"/>
          <w:szCs w:val="20"/>
        </w:rPr>
        <w:t>Zwangerschapsverklaring voor COA en GZA</w:t>
      </w:r>
    </w:p>
    <w:p w14:paraId="1409C402" w14:textId="77777777" w:rsidR="00E0608A" w:rsidRPr="00723DCF" w:rsidRDefault="00E0608A" w:rsidP="00E0608A">
      <w:pPr>
        <w:pStyle w:val="Lijstalinea"/>
        <w:numPr>
          <w:ilvl w:val="0"/>
          <w:numId w:val="27"/>
        </w:numPr>
        <w:rPr>
          <w:rFonts w:cs="Arial"/>
          <w:szCs w:val="20"/>
        </w:rPr>
      </w:pPr>
      <w:r w:rsidRPr="00723DCF">
        <w:rPr>
          <w:rFonts w:cs="Arial"/>
          <w:szCs w:val="20"/>
        </w:rPr>
        <w:t>Coördinatie zwangere asielzoeksters</w:t>
      </w:r>
    </w:p>
    <w:p w14:paraId="55B1491B" w14:textId="77777777" w:rsidR="00E0608A" w:rsidRPr="00723DCF" w:rsidRDefault="00E0608A" w:rsidP="00E0608A">
      <w:pPr>
        <w:pStyle w:val="Lijstalinea"/>
        <w:numPr>
          <w:ilvl w:val="0"/>
          <w:numId w:val="27"/>
        </w:numPr>
        <w:rPr>
          <w:rFonts w:cs="Arial"/>
          <w:szCs w:val="20"/>
        </w:rPr>
      </w:pPr>
      <w:r w:rsidRPr="00723DCF">
        <w:rPr>
          <w:rFonts w:cs="Arial"/>
          <w:szCs w:val="20"/>
        </w:rPr>
        <w:t>Uitwerking laaggeletterdheid</w:t>
      </w:r>
    </w:p>
    <w:p w14:paraId="0D4E7C7C" w14:textId="77777777" w:rsidR="00E0608A" w:rsidRPr="00723DCF" w:rsidRDefault="00E0608A" w:rsidP="00E0608A">
      <w:pPr>
        <w:pStyle w:val="Lijstalinea"/>
        <w:numPr>
          <w:ilvl w:val="0"/>
          <w:numId w:val="27"/>
        </w:numPr>
        <w:rPr>
          <w:rFonts w:cs="Arial"/>
          <w:szCs w:val="20"/>
        </w:rPr>
      </w:pPr>
      <w:r w:rsidRPr="00723DCF">
        <w:rPr>
          <w:rFonts w:cs="Arial"/>
          <w:szCs w:val="20"/>
        </w:rPr>
        <w:t xml:space="preserve">Vervoer voor asielzoekers onder behandeling bij verloskundig zorgverlener </w:t>
      </w:r>
    </w:p>
    <w:p w14:paraId="170A5533" w14:textId="29DDFEE6" w:rsidR="00E0608A" w:rsidRPr="00723DCF" w:rsidRDefault="00E0608A" w:rsidP="00AF4A65">
      <w:pPr>
        <w:pStyle w:val="Lijstalinea"/>
        <w:numPr>
          <w:ilvl w:val="0"/>
          <w:numId w:val="27"/>
        </w:numPr>
        <w:rPr>
          <w:rFonts w:cs="Arial"/>
          <w:szCs w:val="20"/>
        </w:rPr>
      </w:pPr>
      <w:r w:rsidRPr="00723DCF">
        <w:rPr>
          <w:rFonts w:cs="Arial"/>
          <w:szCs w:val="20"/>
        </w:rPr>
        <w:t>Afspraken met ketenpartners over waterpokken</w:t>
      </w:r>
      <w:r w:rsidR="00AF4A65">
        <w:rPr>
          <w:rFonts w:cs="Arial"/>
          <w:szCs w:val="20"/>
        </w:rPr>
        <w:t xml:space="preserve">, </w:t>
      </w:r>
      <w:r w:rsidRPr="00723DCF">
        <w:rPr>
          <w:rFonts w:cs="Arial"/>
          <w:szCs w:val="20"/>
        </w:rPr>
        <w:t xml:space="preserve">rode hond </w:t>
      </w:r>
      <w:r w:rsidR="00AF4A65" w:rsidRPr="00AF4A65">
        <w:rPr>
          <w:rFonts w:cs="Arial"/>
          <w:szCs w:val="20"/>
        </w:rPr>
        <w:t xml:space="preserve">en de maternale kinkhoestvaccinatie (22 wekenprik) </w:t>
      </w:r>
      <w:r w:rsidR="00AF4A65" w:rsidRPr="00723DCF">
        <w:rPr>
          <w:rFonts w:cs="Arial"/>
          <w:szCs w:val="20"/>
        </w:rPr>
        <w:t>bij asielzoekers</w:t>
      </w:r>
    </w:p>
    <w:p w14:paraId="02734931" w14:textId="77777777" w:rsidR="00E0608A" w:rsidRDefault="00E0608A" w:rsidP="00E0608A">
      <w:pPr>
        <w:pStyle w:val="Lijstalinea"/>
        <w:numPr>
          <w:ilvl w:val="0"/>
          <w:numId w:val="27"/>
        </w:numPr>
        <w:rPr>
          <w:rFonts w:cs="Arial"/>
          <w:szCs w:val="20"/>
        </w:rPr>
      </w:pPr>
      <w:r w:rsidRPr="00723DCF">
        <w:rPr>
          <w:rFonts w:cs="Arial"/>
          <w:szCs w:val="20"/>
        </w:rPr>
        <w:t xml:space="preserve">Q &amp; A MRSA screening </w:t>
      </w:r>
    </w:p>
    <w:p w14:paraId="4BE01717" w14:textId="26A25A98" w:rsidR="006D06CD" w:rsidRPr="00723DCF" w:rsidRDefault="006D06CD" w:rsidP="006D06CD">
      <w:pPr>
        <w:pStyle w:val="Lijstalinea"/>
        <w:numPr>
          <w:ilvl w:val="0"/>
          <w:numId w:val="27"/>
        </w:numPr>
        <w:rPr>
          <w:rFonts w:cs="Arial"/>
          <w:szCs w:val="20"/>
        </w:rPr>
      </w:pPr>
      <w:r w:rsidRPr="006D06CD">
        <w:rPr>
          <w:rFonts w:cs="Arial"/>
          <w:szCs w:val="20"/>
        </w:rPr>
        <w:t>Aanpassingen in de werkwijze tgv het COVID-19 virus</w:t>
      </w:r>
    </w:p>
    <w:p w14:paraId="1E5CCC43" w14:textId="77777777" w:rsidR="00723DCF" w:rsidRDefault="00723DCF" w:rsidP="006B2B46"/>
    <w:p w14:paraId="60599412" w14:textId="77777777" w:rsidR="00723DCF" w:rsidRPr="00723DCF" w:rsidRDefault="00723DCF" w:rsidP="00723DCF">
      <w:pPr>
        <w:rPr>
          <w:b/>
        </w:rPr>
      </w:pPr>
      <w:r w:rsidRPr="00723DCF">
        <w:rPr>
          <w:b/>
        </w:rPr>
        <w:t>Betrokken organisaties  </w:t>
      </w:r>
      <w:bookmarkStart w:id="0" w:name="OpenAt"/>
      <w:bookmarkStart w:id="1" w:name="_GoBack"/>
      <w:bookmarkEnd w:id="0"/>
      <w:bookmarkEnd w:id="1"/>
    </w:p>
    <w:p w14:paraId="67925925" w14:textId="77777777" w:rsidR="00723DCF" w:rsidRPr="00723DCF" w:rsidRDefault="00723DCF" w:rsidP="00723DCF">
      <w:pPr>
        <w:pStyle w:val="Lijstalinea"/>
        <w:numPr>
          <w:ilvl w:val="0"/>
          <w:numId w:val="28"/>
        </w:numPr>
        <w:rPr>
          <w:rFonts w:cs="Arial"/>
          <w:szCs w:val="20"/>
        </w:rPr>
      </w:pPr>
      <w:r w:rsidRPr="00723DCF">
        <w:rPr>
          <w:rFonts w:cs="Arial"/>
          <w:szCs w:val="20"/>
        </w:rPr>
        <w:t>Bo Brancheorganisatie Geboortezorg</w:t>
      </w:r>
    </w:p>
    <w:p w14:paraId="7472BBC7" w14:textId="1B80BE6E" w:rsidR="00723DCF" w:rsidRPr="00723DCF" w:rsidRDefault="00723DCF" w:rsidP="00723DCF">
      <w:pPr>
        <w:pStyle w:val="Lijstalinea"/>
        <w:numPr>
          <w:ilvl w:val="0"/>
          <w:numId w:val="28"/>
        </w:numPr>
        <w:rPr>
          <w:rFonts w:cs="Arial"/>
          <w:szCs w:val="20"/>
        </w:rPr>
      </w:pPr>
      <w:r w:rsidRPr="00723DCF">
        <w:rPr>
          <w:rFonts w:cs="Arial"/>
          <w:szCs w:val="20"/>
        </w:rPr>
        <w:t>GezondheidsZorg Asielzoekers, waaronder de Praktijklijn (PL) en GZA op locatie (GZA)</w:t>
      </w:r>
    </w:p>
    <w:p w14:paraId="709AAB3D" w14:textId="4412267A" w:rsidR="00723DCF" w:rsidRPr="00723DCF" w:rsidRDefault="00723DCF" w:rsidP="00723DCF">
      <w:pPr>
        <w:pStyle w:val="Lijstalinea"/>
        <w:numPr>
          <w:ilvl w:val="0"/>
          <w:numId w:val="28"/>
        </w:numPr>
        <w:rPr>
          <w:rFonts w:cs="Arial"/>
          <w:szCs w:val="20"/>
        </w:rPr>
      </w:pPr>
      <w:r w:rsidRPr="00723DCF">
        <w:rPr>
          <w:rFonts w:cs="Arial"/>
          <w:szCs w:val="20"/>
        </w:rPr>
        <w:t>Centraal Orgaan opvang asielzoekers (COA)</w:t>
      </w:r>
      <w:r w:rsidR="00FF1B13">
        <w:rPr>
          <w:rFonts w:cs="Arial"/>
          <w:szCs w:val="20"/>
        </w:rPr>
        <w:t>, g</w:t>
      </w:r>
      <w:r w:rsidRPr="00723DCF">
        <w:rPr>
          <w:rFonts w:cs="Arial"/>
          <w:szCs w:val="20"/>
        </w:rPr>
        <w:t xml:space="preserve">idsfunctie gezondheidszorg </w:t>
      </w:r>
    </w:p>
    <w:p w14:paraId="78A83D5D" w14:textId="77777777" w:rsidR="00723DCF" w:rsidRPr="00723DCF" w:rsidRDefault="00723DCF" w:rsidP="00723DCF">
      <w:pPr>
        <w:pStyle w:val="Lijstalinea"/>
        <w:numPr>
          <w:ilvl w:val="0"/>
          <w:numId w:val="28"/>
        </w:numPr>
        <w:rPr>
          <w:rFonts w:cs="Arial"/>
          <w:szCs w:val="20"/>
        </w:rPr>
      </w:pPr>
      <w:r w:rsidRPr="00723DCF">
        <w:rPr>
          <w:rFonts w:cs="Arial"/>
          <w:szCs w:val="20"/>
        </w:rPr>
        <w:t>Koninklijke Nederlandse Organisatie van Verloskundigen (KNOV)</w:t>
      </w:r>
    </w:p>
    <w:p w14:paraId="694722E0" w14:textId="77777777" w:rsidR="00723DCF" w:rsidRPr="00723DCF" w:rsidRDefault="00723DCF" w:rsidP="00723DCF">
      <w:pPr>
        <w:pStyle w:val="Lijstalinea"/>
        <w:numPr>
          <w:ilvl w:val="0"/>
          <w:numId w:val="28"/>
        </w:numPr>
        <w:rPr>
          <w:rFonts w:cs="Arial"/>
          <w:szCs w:val="20"/>
        </w:rPr>
      </w:pPr>
      <w:r w:rsidRPr="00723DCF">
        <w:rPr>
          <w:rFonts w:cs="Arial"/>
          <w:szCs w:val="20"/>
        </w:rPr>
        <w:t>RMA Healthcare, Regeling Medische zorg asielzoekers (RMA).</w:t>
      </w:r>
    </w:p>
    <w:p w14:paraId="6911E295" w14:textId="77777777" w:rsidR="00723DCF" w:rsidRPr="00723DCF" w:rsidRDefault="00723DCF" w:rsidP="00723DCF">
      <w:pPr>
        <w:pStyle w:val="Lijstalinea"/>
        <w:numPr>
          <w:ilvl w:val="0"/>
          <w:numId w:val="28"/>
        </w:numPr>
        <w:rPr>
          <w:rFonts w:cs="Arial"/>
          <w:szCs w:val="20"/>
        </w:rPr>
      </w:pPr>
      <w:r w:rsidRPr="00723DCF">
        <w:rPr>
          <w:rFonts w:cs="Arial"/>
          <w:szCs w:val="20"/>
        </w:rPr>
        <w:t>Nederlandse Vereniging voor Obstetrie &amp; Gynaecologie (NVOG)</w:t>
      </w:r>
    </w:p>
    <w:p w14:paraId="6E2E6DF4" w14:textId="77777777" w:rsidR="00723DCF" w:rsidRDefault="00723DCF" w:rsidP="00723DCF">
      <w:pPr>
        <w:pStyle w:val="Lijstalinea"/>
        <w:numPr>
          <w:ilvl w:val="0"/>
          <w:numId w:val="28"/>
        </w:numPr>
        <w:rPr>
          <w:rFonts w:cs="Arial"/>
          <w:bCs/>
          <w:i/>
          <w:iCs/>
          <w:szCs w:val="20"/>
        </w:rPr>
      </w:pPr>
      <w:r w:rsidRPr="00723DCF">
        <w:rPr>
          <w:rFonts w:cs="Arial"/>
          <w:szCs w:val="20"/>
        </w:rPr>
        <w:t>GGD GHOR Nederland namens de GGD´en en JGZ-instellingen die JGZ uitvoeren in de opvanglocaties van het COA</w:t>
      </w:r>
      <w:r w:rsidRPr="00723DCF">
        <w:rPr>
          <w:rFonts w:cs="Arial"/>
          <w:bCs/>
          <w:i/>
          <w:iCs/>
          <w:szCs w:val="20"/>
        </w:rPr>
        <w:t xml:space="preserve"> </w:t>
      </w:r>
    </w:p>
    <w:p w14:paraId="0E4EEF18" w14:textId="77777777" w:rsidR="002E3C99" w:rsidRDefault="002E3C99" w:rsidP="002E3C99">
      <w:pPr>
        <w:rPr>
          <w:rFonts w:cs="Arial"/>
          <w:bCs/>
          <w:iCs/>
          <w:szCs w:val="20"/>
        </w:rPr>
      </w:pPr>
    </w:p>
    <w:p w14:paraId="639383D4" w14:textId="77777777" w:rsidR="00FF1B13" w:rsidRDefault="002E3C99" w:rsidP="002E3C99">
      <w:pPr>
        <w:rPr>
          <w:rFonts w:cs="Arial"/>
          <w:bCs/>
          <w:iCs/>
          <w:szCs w:val="20"/>
        </w:rPr>
      </w:pPr>
      <w:r w:rsidRPr="002E3C99">
        <w:rPr>
          <w:rFonts w:cs="Arial"/>
          <w:bCs/>
          <w:i/>
          <w:iCs/>
          <w:szCs w:val="20"/>
        </w:rPr>
        <w:t>Consultatie</w:t>
      </w:r>
      <w:r>
        <w:rPr>
          <w:rFonts w:cs="Arial"/>
          <w:bCs/>
          <w:iCs/>
          <w:szCs w:val="20"/>
        </w:rPr>
        <w:t xml:space="preserve">: </w:t>
      </w:r>
    </w:p>
    <w:p w14:paraId="6E7C8411" w14:textId="32652051" w:rsidR="002E3C99" w:rsidRPr="00FF1B13" w:rsidRDefault="002E3C99" w:rsidP="00FF1B13">
      <w:pPr>
        <w:pStyle w:val="Lijstalinea"/>
        <w:numPr>
          <w:ilvl w:val="0"/>
          <w:numId w:val="49"/>
        </w:numPr>
        <w:rPr>
          <w:rFonts w:cs="Arial"/>
          <w:bCs/>
          <w:iCs/>
          <w:szCs w:val="20"/>
        </w:rPr>
      </w:pPr>
      <w:r w:rsidRPr="00FF1B13">
        <w:rPr>
          <w:rFonts w:cs="Arial"/>
          <w:bCs/>
          <w:iCs/>
          <w:szCs w:val="20"/>
        </w:rPr>
        <w:t xml:space="preserve">Rijksinstituut </w:t>
      </w:r>
      <w:r w:rsidR="00FF1B13">
        <w:rPr>
          <w:rFonts w:cs="Arial"/>
          <w:bCs/>
          <w:iCs/>
          <w:szCs w:val="20"/>
        </w:rPr>
        <w:t>van volksgezondheid en milieu</w:t>
      </w:r>
      <w:r w:rsidRPr="00FF1B13">
        <w:rPr>
          <w:rFonts w:cs="Arial"/>
          <w:bCs/>
          <w:iCs/>
          <w:szCs w:val="20"/>
        </w:rPr>
        <w:t xml:space="preserve"> (RIVM) en landelijke Coördinatie Infectieziektebestrijding (LCI)</w:t>
      </w:r>
    </w:p>
    <w:p w14:paraId="6914DC70" w14:textId="77777777" w:rsidR="00723DCF" w:rsidRPr="00AC7296" w:rsidRDefault="00723DCF" w:rsidP="006B2B46"/>
    <w:p w14:paraId="1EFEE72A" w14:textId="0537377A" w:rsidR="00AC24DF" w:rsidRPr="002E3C99" w:rsidRDefault="00AC24DF" w:rsidP="006B2B46">
      <w:pPr>
        <w:rPr>
          <w:b/>
        </w:rPr>
      </w:pPr>
      <w:r w:rsidRPr="002E3C99">
        <w:rPr>
          <w:b/>
        </w:rPr>
        <w:t>Versiebeheer</w:t>
      </w:r>
    </w:p>
    <w:tbl>
      <w:tblPr>
        <w:tblStyle w:val="Tabelraster"/>
        <w:tblW w:w="0" w:type="auto"/>
        <w:tblLook w:val="04A0" w:firstRow="1" w:lastRow="0" w:firstColumn="1" w:lastColumn="0" w:noHBand="0" w:noVBand="1"/>
      </w:tblPr>
      <w:tblGrid>
        <w:gridCol w:w="4372"/>
        <w:gridCol w:w="4406"/>
      </w:tblGrid>
      <w:tr w:rsidR="00AC24DF" w:rsidRPr="008A6280" w14:paraId="211F90BB" w14:textId="77777777" w:rsidTr="008A6280">
        <w:tc>
          <w:tcPr>
            <w:tcW w:w="4984" w:type="dxa"/>
            <w:shd w:val="clear" w:color="auto" w:fill="D9D9D9" w:themeFill="background1" w:themeFillShade="D9"/>
          </w:tcPr>
          <w:p w14:paraId="3FCF4C2A" w14:textId="7CC0F8AA" w:rsidR="00AC24DF" w:rsidRPr="008A6280" w:rsidRDefault="00AC24DF" w:rsidP="006B2B46">
            <w:pPr>
              <w:rPr>
                <w:b/>
              </w:rPr>
            </w:pPr>
            <w:r w:rsidRPr="008A6280">
              <w:rPr>
                <w:b/>
              </w:rPr>
              <w:t>Datum</w:t>
            </w:r>
          </w:p>
        </w:tc>
        <w:tc>
          <w:tcPr>
            <w:tcW w:w="4984" w:type="dxa"/>
            <w:shd w:val="clear" w:color="auto" w:fill="D9D9D9" w:themeFill="background1" w:themeFillShade="D9"/>
          </w:tcPr>
          <w:p w14:paraId="0EA9BF60" w14:textId="1210865A" w:rsidR="00AC24DF" w:rsidRPr="008A6280" w:rsidRDefault="00AC24DF" w:rsidP="006B2B46">
            <w:pPr>
              <w:rPr>
                <w:b/>
              </w:rPr>
            </w:pPr>
            <w:r w:rsidRPr="008A6280">
              <w:rPr>
                <w:b/>
              </w:rPr>
              <w:t>Aanpassing</w:t>
            </w:r>
          </w:p>
        </w:tc>
      </w:tr>
      <w:tr w:rsidR="00AC24DF" w:rsidRPr="00AC7296" w14:paraId="54C8A99F" w14:textId="77777777" w:rsidTr="00AC24DF">
        <w:tc>
          <w:tcPr>
            <w:tcW w:w="4984" w:type="dxa"/>
          </w:tcPr>
          <w:p w14:paraId="53001B04" w14:textId="25CD1C4D" w:rsidR="00AC24DF" w:rsidRPr="00AC7296" w:rsidRDefault="00AC24DF" w:rsidP="006B2B46">
            <w:r w:rsidRPr="00AC7296">
              <w:t>April 2014</w:t>
            </w:r>
          </w:p>
        </w:tc>
        <w:tc>
          <w:tcPr>
            <w:tcW w:w="4984" w:type="dxa"/>
          </w:tcPr>
          <w:p w14:paraId="4619546D" w14:textId="48C38ACB" w:rsidR="00AC24DF" w:rsidRPr="00AC7296" w:rsidRDefault="00AC24DF" w:rsidP="006B2B46">
            <w:r w:rsidRPr="00AC7296">
              <w:t>Actualisatie</w:t>
            </w:r>
          </w:p>
        </w:tc>
      </w:tr>
      <w:tr w:rsidR="00AC24DF" w:rsidRPr="00AC7296" w14:paraId="3F8B323A" w14:textId="77777777" w:rsidTr="00AC24DF">
        <w:tc>
          <w:tcPr>
            <w:tcW w:w="4984" w:type="dxa"/>
          </w:tcPr>
          <w:p w14:paraId="3120124D" w14:textId="5CC109C9" w:rsidR="00AC24DF" w:rsidRPr="00AC7296" w:rsidRDefault="00AC24DF" w:rsidP="006B2B46">
            <w:r w:rsidRPr="00AC7296">
              <w:t>Augustus 2015</w:t>
            </w:r>
          </w:p>
        </w:tc>
        <w:tc>
          <w:tcPr>
            <w:tcW w:w="4984" w:type="dxa"/>
          </w:tcPr>
          <w:p w14:paraId="366AF023" w14:textId="14314167" w:rsidR="00AC24DF" w:rsidRPr="00AC7296" w:rsidRDefault="00AC24DF" w:rsidP="006B2B46">
            <w:r w:rsidRPr="00AC7296">
              <w:t xml:space="preserve">Wijzigingen </w:t>
            </w:r>
            <w:r w:rsidR="001A7132" w:rsidRPr="00AC7296">
              <w:t>n.a.v.</w:t>
            </w:r>
            <w:r w:rsidRPr="00AC7296">
              <w:t xml:space="preserve"> evaluatie </w:t>
            </w:r>
          </w:p>
        </w:tc>
      </w:tr>
      <w:tr w:rsidR="00AC24DF" w:rsidRPr="00AC7296" w14:paraId="02C939F4" w14:textId="77777777" w:rsidTr="00AC24DF">
        <w:tc>
          <w:tcPr>
            <w:tcW w:w="4984" w:type="dxa"/>
          </w:tcPr>
          <w:p w14:paraId="5A12A7CC" w14:textId="26F83D0A" w:rsidR="00AC24DF" w:rsidRPr="00AC7296" w:rsidRDefault="00AC24DF" w:rsidP="006B2B46">
            <w:r w:rsidRPr="00AC7296">
              <w:t>November 2016</w:t>
            </w:r>
          </w:p>
        </w:tc>
        <w:tc>
          <w:tcPr>
            <w:tcW w:w="4984" w:type="dxa"/>
          </w:tcPr>
          <w:p w14:paraId="18BC16F3" w14:textId="43FFE52D" w:rsidR="00AC24DF" w:rsidRPr="00AC7296" w:rsidRDefault="00AC24DF" w:rsidP="006B2B46">
            <w:r w:rsidRPr="00AC7296">
              <w:t>Idem</w:t>
            </w:r>
          </w:p>
        </w:tc>
      </w:tr>
      <w:tr w:rsidR="00AC24DF" w:rsidRPr="00AC7296" w14:paraId="728891DB" w14:textId="77777777" w:rsidTr="00AC24DF">
        <w:tc>
          <w:tcPr>
            <w:tcW w:w="4984" w:type="dxa"/>
          </w:tcPr>
          <w:p w14:paraId="59F0FA88" w14:textId="271A1C67" w:rsidR="00AC24DF" w:rsidRPr="00AC7296" w:rsidRDefault="00AC24DF" w:rsidP="006B2B46">
            <w:r w:rsidRPr="00AC7296">
              <w:t>Januari 2018</w:t>
            </w:r>
          </w:p>
        </w:tc>
        <w:tc>
          <w:tcPr>
            <w:tcW w:w="4984" w:type="dxa"/>
          </w:tcPr>
          <w:p w14:paraId="0CC812DE" w14:textId="093538E0" w:rsidR="00AC24DF" w:rsidRPr="00AC7296" w:rsidRDefault="00AC24DF" w:rsidP="006B2B46">
            <w:r w:rsidRPr="00AC7296">
              <w:t>Wijziging curatieve zorgpartner</w:t>
            </w:r>
          </w:p>
        </w:tc>
      </w:tr>
      <w:tr w:rsidR="00AC24DF" w:rsidRPr="00AC7296" w14:paraId="0053BA2E" w14:textId="77777777" w:rsidTr="00AC24DF">
        <w:tc>
          <w:tcPr>
            <w:tcW w:w="4984" w:type="dxa"/>
          </w:tcPr>
          <w:p w14:paraId="056A5F01" w14:textId="68EFA028" w:rsidR="00AC24DF" w:rsidRPr="00AC7296" w:rsidRDefault="00CA3753" w:rsidP="006D06CD">
            <w:r>
              <w:t>J</w:t>
            </w:r>
            <w:r w:rsidR="006D06CD">
              <w:t>uni</w:t>
            </w:r>
            <w:r w:rsidR="00AC24DF" w:rsidRPr="00AC7296">
              <w:t xml:space="preserve"> 2020</w:t>
            </w:r>
          </w:p>
        </w:tc>
        <w:tc>
          <w:tcPr>
            <w:tcW w:w="4984" w:type="dxa"/>
          </w:tcPr>
          <w:p w14:paraId="5CCB5A4A" w14:textId="01B90F12" w:rsidR="00AC24DF" w:rsidRPr="00AC7296" w:rsidRDefault="00AC24DF" w:rsidP="006B2B46">
            <w:r w:rsidRPr="00AC7296">
              <w:t>Actualisatie</w:t>
            </w:r>
          </w:p>
        </w:tc>
      </w:tr>
    </w:tbl>
    <w:p w14:paraId="1A725290" w14:textId="77777777" w:rsidR="00AC24DF" w:rsidRPr="00AC7296" w:rsidRDefault="00AC24DF" w:rsidP="006B2B46"/>
    <w:p w14:paraId="6B8A640B" w14:textId="4E79C44F" w:rsidR="00E0608A" w:rsidRPr="00E0608A" w:rsidRDefault="00E0608A" w:rsidP="00E0608A">
      <w:pPr>
        <w:rPr>
          <w:b/>
        </w:rPr>
      </w:pPr>
      <w:r>
        <w:rPr>
          <w:b/>
        </w:rPr>
        <w:t>A</w:t>
      </w:r>
      <w:r w:rsidRPr="00E0608A">
        <w:rPr>
          <w:b/>
        </w:rPr>
        <w:t>fkortingen</w:t>
      </w:r>
    </w:p>
    <w:p w14:paraId="372CE36C" w14:textId="77777777" w:rsidR="00E0608A" w:rsidRPr="00AC7296" w:rsidRDefault="00E0608A" w:rsidP="00E0608A">
      <w:r w:rsidRPr="00AC7296">
        <w:t>COA</w:t>
      </w:r>
      <w:r w:rsidRPr="00AC7296">
        <w:tab/>
      </w:r>
      <w:r w:rsidRPr="00AC7296">
        <w:tab/>
        <w:t>Centraal Orgaan opvang asielzoekers</w:t>
      </w:r>
    </w:p>
    <w:p w14:paraId="501D6F97" w14:textId="77777777" w:rsidR="00E0608A" w:rsidRPr="00AC7296" w:rsidRDefault="00E0608A" w:rsidP="00E0608A">
      <w:r w:rsidRPr="00AC7296">
        <w:t>GZA</w:t>
      </w:r>
      <w:r w:rsidRPr="00AC7296">
        <w:tab/>
      </w:r>
      <w:r w:rsidRPr="00AC7296">
        <w:tab/>
        <w:t>GezondheidsZorg Asielzoekers:  team op locatie</w:t>
      </w:r>
    </w:p>
    <w:p w14:paraId="144EC707" w14:textId="77777777" w:rsidR="00E0608A" w:rsidRPr="00AC7296" w:rsidRDefault="00E0608A" w:rsidP="00E0608A">
      <w:r w:rsidRPr="00AC7296">
        <w:t>GGD</w:t>
      </w:r>
      <w:r w:rsidRPr="00AC7296">
        <w:tab/>
      </w:r>
      <w:r w:rsidRPr="00AC7296">
        <w:tab/>
        <w:t>Gemeentelijke GezondheidsDienst</w:t>
      </w:r>
    </w:p>
    <w:p w14:paraId="2D3622D9" w14:textId="77777777" w:rsidR="00E0608A" w:rsidRPr="00AC7296" w:rsidRDefault="00E0608A" w:rsidP="00E0608A">
      <w:r w:rsidRPr="00AC7296">
        <w:t>GYN</w:t>
      </w:r>
      <w:r w:rsidRPr="00AC7296">
        <w:tab/>
      </w:r>
      <w:r w:rsidRPr="00AC7296">
        <w:tab/>
        <w:t>Gynaecoloog</w:t>
      </w:r>
    </w:p>
    <w:p w14:paraId="10E3A75E" w14:textId="77777777" w:rsidR="00E0608A" w:rsidRPr="00AC7296" w:rsidRDefault="00E0608A" w:rsidP="00E0608A">
      <w:r w:rsidRPr="00AC7296">
        <w:t>HIS</w:t>
      </w:r>
      <w:r w:rsidRPr="00AC7296">
        <w:tab/>
      </w:r>
      <w:r w:rsidRPr="00AC7296">
        <w:tab/>
        <w:t>Huisartsen Informatie Systeem</w:t>
      </w:r>
    </w:p>
    <w:p w14:paraId="08986E09" w14:textId="77777777" w:rsidR="00E0608A" w:rsidRPr="00AC7296" w:rsidRDefault="00E0608A" w:rsidP="00E0608A">
      <w:r w:rsidRPr="00AC7296">
        <w:t>JGZ</w:t>
      </w:r>
      <w:r w:rsidRPr="00AC7296">
        <w:tab/>
      </w:r>
      <w:r w:rsidRPr="00AC7296">
        <w:tab/>
        <w:t>Jeugdgezondheidszorg</w:t>
      </w:r>
    </w:p>
    <w:p w14:paraId="5AC1FB2D" w14:textId="77777777" w:rsidR="00E0608A" w:rsidRPr="00AC7296" w:rsidRDefault="00E0608A" w:rsidP="00E0608A">
      <w:r w:rsidRPr="00AC7296">
        <w:t>Kraam</w:t>
      </w:r>
      <w:r w:rsidRPr="00AC7296">
        <w:tab/>
      </w:r>
      <w:r w:rsidRPr="00AC7296">
        <w:tab/>
        <w:t>Kraamverzorgende</w:t>
      </w:r>
    </w:p>
    <w:p w14:paraId="19E8F0E2" w14:textId="131D4B98" w:rsidR="00E0608A" w:rsidRPr="00AC7296" w:rsidRDefault="00E0608A" w:rsidP="00E0608A">
      <w:r w:rsidRPr="00AC7296">
        <w:t>PL</w:t>
      </w:r>
      <w:r w:rsidRPr="00AC7296">
        <w:tab/>
      </w:r>
      <w:r w:rsidRPr="00AC7296">
        <w:tab/>
        <w:t>Praktijklijn van het Gezondheids</w:t>
      </w:r>
      <w:r w:rsidR="00675EFB">
        <w:t>Zorg</w:t>
      </w:r>
      <w:r w:rsidRPr="00AC7296">
        <w:t xml:space="preserve"> Asielzoekers</w:t>
      </w:r>
    </w:p>
    <w:p w14:paraId="186DDCDB" w14:textId="77777777" w:rsidR="00E0608A" w:rsidRPr="00AC7296" w:rsidRDefault="00E0608A" w:rsidP="00E0608A">
      <w:r w:rsidRPr="00AC7296">
        <w:t>POL</w:t>
      </w:r>
      <w:r w:rsidRPr="00AC7296">
        <w:tab/>
      </w:r>
      <w:r w:rsidRPr="00AC7296">
        <w:tab/>
        <w:t>Proces Opvang Locatie</w:t>
      </w:r>
    </w:p>
    <w:p w14:paraId="49BE6D5D" w14:textId="77777777" w:rsidR="00E0608A" w:rsidRPr="00AC7296" w:rsidRDefault="00E0608A" w:rsidP="00E0608A">
      <w:r w:rsidRPr="00AC7296">
        <w:t>VK</w:t>
      </w:r>
      <w:r w:rsidRPr="00AC7296">
        <w:tab/>
      </w:r>
      <w:r w:rsidRPr="00AC7296">
        <w:tab/>
        <w:t>Verloskundig zorgverlener</w:t>
      </w:r>
    </w:p>
    <w:p w14:paraId="29765E48" w14:textId="77777777" w:rsidR="00E0608A" w:rsidRPr="00AC7296" w:rsidRDefault="00E0608A" w:rsidP="008A6280">
      <w:pPr>
        <w:ind w:left="1410" w:hanging="1410"/>
      </w:pPr>
      <w:r w:rsidRPr="00AC7296">
        <w:t>VSV</w:t>
      </w:r>
      <w:r w:rsidRPr="00AC7296">
        <w:tab/>
      </w:r>
      <w:r w:rsidRPr="00AC7296">
        <w:tab/>
        <w:t>Verloskundig Samenwerkingsverband: Structureel overleg gynaecoloog/verloskundige/kraamzorg/kinderarts/JGZ</w:t>
      </w:r>
    </w:p>
    <w:p w14:paraId="3D0BAD4C" w14:textId="77777777" w:rsidR="00E0608A" w:rsidRPr="00AC7296" w:rsidRDefault="00E0608A" w:rsidP="008A6280">
      <w:pPr>
        <w:ind w:left="1410" w:hanging="1410"/>
      </w:pPr>
      <w:r w:rsidRPr="00AC7296">
        <w:t>Zorgtaxi</w:t>
      </w:r>
      <w:r w:rsidRPr="00AC7296">
        <w:tab/>
        <w:t>Zittend ziekenvervoer (op indicatie, niet geschikt voor spoedsituaties/spoedvervoer)</w:t>
      </w:r>
    </w:p>
    <w:p w14:paraId="5B57A3C4" w14:textId="77777777" w:rsidR="00486667" w:rsidRPr="00AC7296" w:rsidRDefault="00486667" w:rsidP="006B2B46"/>
    <w:p w14:paraId="11E2B6A5" w14:textId="77777777" w:rsidR="005961F3" w:rsidRPr="00AC7296" w:rsidRDefault="005961F3" w:rsidP="006B2B46">
      <w:pPr>
        <w:rPr>
          <w:bCs/>
          <w:i/>
          <w:iCs/>
        </w:rPr>
      </w:pPr>
      <w:r w:rsidRPr="00AC7296">
        <w:br w:type="page"/>
      </w:r>
    </w:p>
    <w:p w14:paraId="3D8D39DC" w14:textId="6EC01FF5" w:rsidR="00343E8D" w:rsidRPr="00623387" w:rsidRDefault="00343E8D" w:rsidP="006B2B46">
      <w:pPr>
        <w:rPr>
          <w:b/>
        </w:rPr>
      </w:pPr>
      <w:r w:rsidRPr="00623387">
        <w:rPr>
          <w:b/>
        </w:rPr>
        <w:lastRenderedPageBreak/>
        <w:t xml:space="preserve">Schema </w:t>
      </w:r>
      <w:r w:rsidR="0071041E" w:rsidRPr="00623387">
        <w:rPr>
          <w:b/>
        </w:rPr>
        <w:t xml:space="preserve">Hoofdtaken en </w:t>
      </w:r>
      <w:r w:rsidRPr="00623387">
        <w:rPr>
          <w:b/>
        </w:rPr>
        <w:t>Processtappen</w:t>
      </w:r>
    </w:p>
    <w:p w14:paraId="6DF1772C" w14:textId="7640DBFF" w:rsidR="002A035A" w:rsidRPr="00AC7296" w:rsidRDefault="00343E8D" w:rsidP="006B2B46">
      <w:pPr>
        <w:rPr>
          <w:bCs/>
        </w:rPr>
      </w:pPr>
      <w:r w:rsidRPr="00AC7296">
        <w:t>Het</w:t>
      </w:r>
      <w:r w:rsidRPr="00AC7296">
        <w:rPr>
          <w:bCs/>
        </w:rPr>
        <w:t xml:space="preserve"> </w:t>
      </w:r>
      <w:r w:rsidRPr="00AC7296">
        <w:t xml:space="preserve">schema </w:t>
      </w:r>
      <w:r w:rsidR="0071041E" w:rsidRPr="00AC7296">
        <w:t>hoofdtaken en p</w:t>
      </w:r>
      <w:r w:rsidRPr="00AC7296">
        <w:t>rocesstappen beschrijft de taken en verantwoordelijkheden va</w:t>
      </w:r>
      <w:r w:rsidR="0071041E" w:rsidRPr="00AC7296">
        <w:t>n de betrokken zorgverleners/ organisaties</w:t>
      </w:r>
      <w:r w:rsidRPr="00AC7296">
        <w:t xml:space="preserve"> en de benodigde afstemming tussen betrokken partijen gedurende de begeleiding van de zwangere </w:t>
      </w:r>
      <w:r w:rsidR="007B78E2" w:rsidRPr="00AC7296">
        <w:t>asielzoekster</w:t>
      </w:r>
      <w:r w:rsidRPr="00AC7296">
        <w:t xml:space="preserve">. </w:t>
      </w:r>
      <w:r w:rsidR="0071041E" w:rsidRPr="00AC7296">
        <w:t>De werkwijze in  reguliere zorg is het uitgangspunt; in deze ketenrichtlijn staan de taken en processen specifiek voor deze doelgroep beschreven.</w:t>
      </w:r>
      <w:r w:rsidR="00F23AE2">
        <w:t xml:space="preserve"> </w:t>
      </w:r>
      <w:r w:rsidR="002A035A" w:rsidRPr="00AC7296">
        <w:rPr>
          <w:bCs/>
        </w:rPr>
        <w:t>COA/</w:t>
      </w:r>
      <w:r w:rsidR="00CB23F3" w:rsidRPr="00AC7296">
        <w:rPr>
          <w:bCs/>
        </w:rPr>
        <w:t>GZA</w:t>
      </w:r>
      <w:r w:rsidR="002A035A" w:rsidRPr="00AC7296">
        <w:rPr>
          <w:bCs/>
        </w:rPr>
        <w:t xml:space="preserve"> of zwangere asielzoekster kan te allen tijde voor vragen telefonisch contact opnemen bij de verantwoordelijke verloskundige praktijk of gynaecoloog van het ziekenhuis</w:t>
      </w:r>
      <w:r w:rsidR="00804427" w:rsidRPr="00AC7296">
        <w:rPr>
          <w:bCs/>
        </w:rPr>
        <w:t>.</w:t>
      </w:r>
      <w:r w:rsidR="002A035A" w:rsidRPr="00AC7296">
        <w:rPr>
          <w:bCs/>
        </w:rPr>
        <w:t xml:space="preserve"> De verantwoordelijke </w:t>
      </w:r>
      <w:r w:rsidR="00804427" w:rsidRPr="00AC7296">
        <w:rPr>
          <w:bCs/>
        </w:rPr>
        <w:t>verloskundig zorgverlener</w:t>
      </w:r>
      <w:r w:rsidR="002A035A" w:rsidRPr="00AC7296">
        <w:rPr>
          <w:bCs/>
        </w:rPr>
        <w:t xml:space="preserve"> zorgt ervoor dat de zorgvraag van het  COA/</w:t>
      </w:r>
      <w:r w:rsidR="00CB23F3" w:rsidRPr="00AC7296">
        <w:rPr>
          <w:bCs/>
        </w:rPr>
        <w:t xml:space="preserve">GZA </w:t>
      </w:r>
      <w:r w:rsidR="002A035A" w:rsidRPr="00AC7296">
        <w:rPr>
          <w:bCs/>
        </w:rPr>
        <w:t>of zwangere asielzoekster op correcte wijze wordt afgehandeld door de betreffende zorgverlener</w:t>
      </w:r>
      <w:r w:rsidR="00804427" w:rsidRPr="00AC7296">
        <w:rPr>
          <w:bCs/>
        </w:rPr>
        <w:t>.</w:t>
      </w:r>
    </w:p>
    <w:p w14:paraId="384D2CFD" w14:textId="77777777" w:rsidR="003A6B78" w:rsidRPr="00AC7296" w:rsidRDefault="003A6B78" w:rsidP="006B2B46">
      <w:pPr>
        <w:rPr>
          <w:bCs/>
        </w:rPr>
      </w:pPr>
    </w:p>
    <w:p w14:paraId="03C3AD05" w14:textId="0EA1A2E1" w:rsidR="003A6B78" w:rsidRPr="00623387" w:rsidRDefault="003A6B78" w:rsidP="006B2B46">
      <w:pPr>
        <w:rPr>
          <w:b/>
          <w:bCs/>
        </w:rPr>
      </w:pPr>
      <w:r w:rsidRPr="00623387">
        <w:rPr>
          <w:b/>
          <w:bCs/>
        </w:rPr>
        <w:t>Toestemming</w:t>
      </w:r>
      <w:r w:rsidR="009A22BB" w:rsidRPr="00623387">
        <w:rPr>
          <w:b/>
          <w:bCs/>
        </w:rPr>
        <w:t>sverklaring overdracht en uitwisseling zorginformatie</w:t>
      </w:r>
    </w:p>
    <w:p w14:paraId="6E9371F5" w14:textId="30E41188" w:rsidR="003A6B78" w:rsidRPr="00AC7296" w:rsidRDefault="003A6B78" w:rsidP="006B2B46">
      <w:pPr>
        <w:rPr>
          <w:bCs/>
        </w:rPr>
      </w:pPr>
      <w:r w:rsidRPr="00AC7296">
        <w:rPr>
          <w:bCs/>
        </w:rPr>
        <w:t xml:space="preserve">Voor </w:t>
      </w:r>
      <w:r w:rsidR="009A22BB" w:rsidRPr="00AC7296">
        <w:rPr>
          <w:bCs/>
        </w:rPr>
        <w:t xml:space="preserve">overdracht en </w:t>
      </w:r>
      <w:r w:rsidRPr="00AC7296">
        <w:rPr>
          <w:bCs/>
        </w:rPr>
        <w:t>het uitwisselen van zorginformatie en/of medische gegevens tussen betrokken ketenpartners is toestemming van de asielzoekster nodig.</w:t>
      </w:r>
    </w:p>
    <w:p w14:paraId="340D3CAB" w14:textId="77777777" w:rsidR="00623387" w:rsidRDefault="00623387" w:rsidP="006B2B46"/>
    <w:p w14:paraId="6375D369" w14:textId="7B0DE2E2" w:rsidR="00343E8D" w:rsidRPr="00B122B0" w:rsidRDefault="00343E8D" w:rsidP="006B2B46">
      <w:pPr>
        <w:rPr>
          <w:b/>
          <w:i/>
        </w:rPr>
      </w:pPr>
      <w:r w:rsidRPr="00B122B0">
        <w:rPr>
          <w:b/>
          <w:i/>
        </w:rPr>
        <w:t>V</w:t>
      </w:r>
      <w:r w:rsidR="0050716E" w:rsidRPr="00B122B0">
        <w:rPr>
          <w:b/>
          <w:i/>
        </w:rPr>
        <w:t>erloskundig</w:t>
      </w:r>
      <w:r w:rsidRPr="00B122B0">
        <w:rPr>
          <w:b/>
          <w:i/>
        </w:rPr>
        <w:t xml:space="preserve"> zorgverlener</w:t>
      </w:r>
      <w:r w:rsidR="00B13169" w:rsidRPr="00B122B0">
        <w:rPr>
          <w:b/>
          <w:i/>
        </w:rPr>
        <w:t xml:space="preserve"> </w:t>
      </w:r>
    </w:p>
    <w:p w14:paraId="3A3C49DF" w14:textId="304FA859" w:rsidR="009E1E4F" w:rsidRPr="00AC7296" w:rsidRDefault="00CB0688" w:rsidP="00623387">
      <w:pPr>
        <w:pStyle w:val="Lijstalinea"/>
        <w:numPr>
          <w:ilvl w:val="0"/>
          <w:numId w:val="29"/>
        </w:numPr>
      </w:pPr>
      <w:r w:rsidRPr="00AC7296">
        <w:t>Een verloskundig zorgverlener is BIG-geregistreerd, bevoegd om verloskundige handelingen te verrichten en kan zijn een arts-assistent gynaecologie, gynaecoloog, gynaecoloog in opleiding, physician assistant</w:t>
      </w:r>
      <w:r w:rsidR="007D121E" w:rsidRPr="00AC7296">
        <w:t>,</w:t>
      </w:r>
      <w:r w:rsidRPr="00AC7296">
        <w:t xml:space="preserve"> klinisch verloskundige, verloskundige, </w:t>
      </w:r>
      <w:r w:rsidR="007D121E" w:rsidRPr="00AC7296">
        <w:t xml:space="preserve">of een </w:t>
      </w:r>
      <w:r w:rsidRPr="00AC7296">
        <w:t>verloskundig actieve huisarts.</w:t>
      </w:r>
      <w:r w:rsidR="009E1E4F" w:rsidRPr="00AC7296">
        <w:t xml:space="preserve"> </w:t>
      </w:r>
    </w:p>
    <w:p w14:paraId="67327082" w14:textId="77777777" w:rsidR="009E1C44" w:rsidRPr="00AC7296" w:rsidRDefault="009E1C44" w:rsidP="00623387">
      <w:pPr>
        <w:pStyle w:val="Lijstalinea"/>
        <w:numPr>
          <w:ilvl w:val="0"/>
          <w:numId w:val="29"/>
        </w:numPr>
      </w:pPr>
      <w:r w:rsidRPr="00AC7296">
        <w:t>Het regionale beleid wordt vastgesteld en geëvalueerd binnen het Verloskundig Samenwerkingsverband (VSV), een regionaal netwerk van verloskundig zorgverleners, kraamzorgorganisaties, andere geboortezorg professionals en regionale adviesraden van zwangeren/(jonge) ouders die een gezamenlijk doel nastreven, namelijk de realisatie van de best haalbare kwaliteit van geboortezorg vanuit cliëntenperspectief.</w:t>
      </w:r>
    </w:p>
    <w:p w14:paraId="61A96F47" w14:textId="781C8EDC" w:rsidR="00B13169" w:rsidRPr="00AC7296" w:rsidRDefault="00B13169" w:rsidP="00623387">
      <w:pPr>
        <w:pStyle w:val="Lijstalinea"/>
        <w:numPr>
          <w:ilvl w:val="0"/>
          <w:numId w:val="29"/>
        </w:numPr>
      </w:pPr>
      <w:r w:rsidRPr="00AC7296">
        <w:t xml:space="preserve">Het interprofessioneel geboortezorgteam is een multidisciplinair samengesteld team van alle regionaal bij geboortezorg betrokken zorgverleners. Het interprofessioneel geboortezorgteam is onderdeel van het </w:t>
      </w:r>
      <w:r w:rsidR="009E1C44" w:rsidRPr="00AC7296">
        <w:t>VSV</w:t>
      </w:r>
      <w:r w:rsidRPr="00AC7296">
        <w:t xml:space="preserve"> en is op regionaal niveau gezamenlijk verantwoordelijk voor het uitvoerende beleid met betrekking tot de zorg rond preconceptie, zwangerschap, geboorte en postnatale periode.</w:t>
      </w:r>
    </w:p>
    <w:p w14:paraId="35EACAFA" w14:textId="2FF91691" w:rsidR="00343E8D" w:rsidRPr="00AC7296" w:rsidRDefault="00343E8D" w:rsidP="00623387">
      <w:pPr>
        <w:pStyle w:val="Lijstalinea"/>
        <w:numPr>
          <w:ilvl w:val="0"/>
          <w:numId w:val="29"/>
        </w:numPr>
      </w:pPr>
      <w:r w:rsidRPr="00623387">
        <w:rPr>
          <w:b/>
          <w:bCs/>
          <w:u w:val="single"/>
        </w:rPr>
        <w:t>Alle</w:t>
      </w:r>
      <w:r w:rsidR="00623387">
        <w:rPr>
          <w:b/>
          <w:bCs/>
        </w:rPr>
        <w:t xml:space="preserve"> </w:t>
      </w:r>
      <w:r w:rsidRPr="00623387">
        <w:t>zwangere</w:t>
      </w:r>
      <w:r w:rsidRPr="00AC7296">
        <w:t xml:space="preserve"> </w:t>
      </w:r>
      <w:r w:rsidR="007B78E2" w:rsidRPr="00AC7296">
        <w:t>asielzoekster</w:t>
      </w:r>
      <w:r w:rsidRPr="00AC7296">
        <w:t xml:space="preserve">s </w:t>
      </w:r>
      <w:r w:rsidR="0050716E" w:rsidRPr="00AC7296">
        <w:t>worden gezien door</w:t>
      </w:r>
      <w:r w:rsidRPr="00AC7296">
        <w:t xml:space="preserve"> de </w:t>
      </w:r>
      <w:r w:rsidR="009E1E4F" w:rsidRPr="00AC7296">
        <w:t>1</w:t>
      </w:r>
      <w:r w:rsidR="009E1E4F" w:rsidRPr="00623387">
        <w:rPr>
          <w:vertAlign w:val="superscript"/>
        </w:rPr>
        <w:t>e</w:t>
      </w:r>
      <w:r w:rsidR="009E1E4F" w:rsidRPr="00AC7296">
        <w:t xml:space="preserve"> lijns </w:t>
      </w:r>
      <w:r w:rsidRPr="00AC7296">
        <w:t xml:space="preserve">verloskundige </w:t>
      </w:r>
      <w:r w:rsidRPr="00623387">
        <w:rPr>
          <w:bCs/>
        </w:rPr>
        <w:t>tenzij</w:t>
      </w:r>
      <w:r w:rsidRPr="00AC7296">
        <w:t xml:space="preserve"> er een medische acute noodsituatie is waardoor de huisarts direct naar de gynaecoloog moet doorverwijzen.</w:t>
      </w:r>
    </w:p>
    <w:p w14:paraId="0B799FEE" w14:textId="7202910C" w:rsidR="00343E8D" w:rsidRPr="00AC7296" w:rsidRDefault="00343E8D" w:rsidP="00FF1B13">
      <w:pPr>
        <w:pStyle w:val="Lijstalinea"/>
        <w:numPr>
          <w:ilvl w:val="0"/>
          <w:numId w:val="29"/>
        </w:numPr>
      </w:pPr>
      <w:r w:rsidRPr="00AC7296">
        <w:t xml:space="preserve">Indien een huisarts de zwangere </w:t>
      </w:r>
      <w:r w:rsidR="00982675" w:rsidRPr="00AC7296">
        <w:t xml:space="preserve">asielzoekster </w:t>
      </w:r>
      <w:r w:rsidRPr="00AC7296">
        <w:t xml:space="preserve">om een medisch acute reden, </w:t>
      </w:r>
      <w:r w:rsidR="00982675" w:rsidRPr="00AC7296">
        <w:t xml:space="preserve">direct doorverwijst </w:t>
      </w:r>
      <w:r w:rsidRPr="00AC7296">
        <w:t xml:space="preserve">naar de </w:t>
      </w:r>
      <w:r w:rsidR="00982675" w:rsidRPr="00AC7296">
        <w:t>gynaecoloog, dan zal de gynaecoloog</w:t>
      </w:r>
      <w:r w:rsidRPr="00AC7296">
        <w:t xml:space="preserve"> verloskundige zorg</w:t>
      </w:r>
      <w:r w:rsidR="00982675" w:rsidRPr="00AC7296">
        <w:t xml:space="preserve"> </w:t>
      </w:r>
      <w:r w:rsidRPr="00AC7296">
        <w:t>verlene</w:t>
      </w:r>
      <w:r w:rsidR="00982675" w:rsidRPr="00AC7296">
        <w:t>n en aanvullende taken uitvoeren zoals beschreven in de processtappen.</w:t>
      </w:r>
      <w:r w:rsidRPr="00AC7296">
        <w:t xml:space="preserve"> </w:t>
      </w:r>
      <w:r w:rsidR="00FF1B13" w:rsidRPr="00FF1B13">
        <w:t>De gynaecoloog informeert de zwangere over de 22weken prik en verwijst door naar JGZ.</w:t>
      </w:r>
    </w:p>
    <w:p w14:paraId="53F92F66" w14:textId="2458E1F4" w:rsidR="00DB5DAC" w:rsidRPr="00AC7296" w:rsidRDefault="00DB5DAC" w:rsidP="00623387">
      <w:pPr>
        <w:pStyle w:val="Lijstalinea"/>
        <w:numPr>
          <w:ilvl w:val="0"/>
          <w:numId w:val="29"/>
        </w:numPr>
      </w:pPr>
      <w:r w:rsidRPr="00AC7296">
        <w:t xml:space="preserve">Indien een zwangere vrouw zich bij </w:t>
      </w:r>
      <w:r w:rsidR="00E62EC0" w:rsidRPr="00AC7296">
        <w:t>GZA</w:t>
      </w:r>
      <w:r w:rsidRPr="00AC7296">
        <w:t xml:space="preserve"> meldt in verband met haar zwangerschap, checkt </w:t>
      </w:r>
      <w:r w:rsidR="00E62EC0" w:rsidRPr="00AC7296">
        <w:t>GZA</w:t>
      </w:r>
      <w:r w:rsidRPr="00AC7296">
        <w:t xml:space="preserve"> in eerste instantie of de gegevens van de verloskundige al bekend zijn in </w:t>
      </w:r>
      <w:r w:rsidR="000D7D0D" w:rsidRPr="00AC7296">
        <w:t>het huisartsen informatie systeem (</w:t>
      </w:r>
      <w:r w:rsidRPr="00AC7296">
        <w:t>HIS</w:t>
      </w:r>
      <w:r w:rsidR="000D7D0D" w:rsidRPr="00AC7296">
        <w:t>)</w:t>
      </w:r>
      <w:r w:rsidRPr="00AC7296">
        <w:t xml:space="preserve">. Indien de zwangere vrouw zich nog niet gemeld heeft bij de verloskundige, </w:t>
      </w:r>
      <w:r w:rsidR="00A212CE" w:rsidRPr="00AC7296">
        <w:t xml:space="preserve">maakt </w:t>
      </w:r>
      <w:r w:rsidR="00E62EC0" w:rsidRPr="00AC7296">
        <w:t>GZA</w:t>
      </w:r>
      <w:r w:rsidRPr="00AC7296">
        <w:t xml:space="preserve"> </w:t>
      </w:r>
      <w:r w:rsidR="00484D89" w:rsidRPr="00AC7296">
        <w:t xml:space="preserve">de </w:t>
      </w:r>
      <w:r w:rsidRPr="00AC7296">
        <w:t xml:space="preserve">afspraak </w:t>
      </w:r>
      <w:r w:rsidR="00484D89" w:rsidRPr="00AC7296">
        <w:t>bij</w:t>
      </w:r>
      <w:r w:rsidRPr="00AC7296">
        <w:t xml:space="preserve"> </w:t>
      </w:r>
      <w:r w:rsidR="00484D89" w:rsidRPr="00AC7296">
        <w:t>de verloskundig zorgverlener en geeft relevante gezondheidsinformatie en psychosociale informatie door aan de verloskundig zorgverlener.</w:t>
      </w:r>
    </w:p>
    <w:p w14:paraId="618C2C89" w14:textId="77777777" w:rsidR="00FF1B13" w:rsidRDefault="0050716E" w:rsidP="00FF1B13">
      <w:pPr>
        <w:pStyle w:val="Lijstalinea"/>
        <w:numPr>
          <w:ilvl w:val="0"/>
          <w:numId w:val="29"/>
        </w:numPr>
      </w:pPr>
      <w:r w:rsidRPr="00AC7296">
        <w:t>Gedurende de zwangerschapscontroles door de verloskundig</w:t>
      </w:r>
      <w:r w:rsidR="00DB5DAC" w:rsidRPr="00AC7296">
        <w:t xml:space="preserve"> zorgverlener worden de volgende zaken geregeld:</w:t>
      </w:r>
      <w:r w:rsidR="00623387">
        <w:t xml:space="preserve"> </w:t>
      </w:r>
      <w:r w:rsidR="00623387">
        <w:br/>
        <w:t xml:space="preserve">- </w:t>
      </w:r>
      <w:r w:rsidR="00DB5DAC" w:rsidRPr="00AC7296">
        <w:t>Zwangerschapsverklaring</w:t>
      </w:r>
      <w:r w:rsidR="00623387">
        <w:br/>
        <w:t xml:space="preserve">- </w:t>
      </w:r>
      <w:r w:rsidR="00DB5DAC" w:rsidRPr="00AC7296">
        <w:t xml:space="preserve">Kraamzorg </w:t>
      </w:r>
      <w:r w:rsidR="00623387">
        <w:br/>
        <w:t xml:space="preserve">- </w:t>
      </w:r>
      <w:r w:rsidR="00DB5DAC" w:rsidRPr="00AC7296">
        <w:t>Verwijzing voor een (screenings)echo</w:t>
      </w:r>
      <w:r w:rsidR="00623387">
        <w:br/>
        <w:t xml:space="preserve">- </w:t>
      </w:r>
      <w:r w:rsidR="0030552D" w:rsidRPr="00AC7296">
        <w:t>Indien nodig: het maken van de afspraak bij de gynaecoloog</w:t>
      </w:r>
      <w:r w:rsidR="00623387">
        <w:br/>
        <w:t xml:space="preserve">- </w:t>
      </w:r>
      <w:r w:rsidR="00B17DCB" w:rsidRPr="00AC7296">
        <w:t>De</w:t>
      </w:r>
      <w:r w:rsidR="00D81513" w:rsidRPr="00AC7296">
        <w:t xml:space="preserve"> </w:t>
      </w:r>
      <w:r w:rsidR="00B17DCB" w:rsidRPr="00AC7296">
        <w:t>coördinatie van zwangere asielzoeksters (volgens bijlage 2)</w:t>
      </w:r>
    </w:p>
    <w:p w14:paraId="3B30AE3A" w14:textId="435C7DDB" w:rsidR="00FF1B13" w:rsidRDefault="00FF1B13" w:rsidP="00FF1B13">
      <w:pPr>
        <w:ind w:left="426"/>
      </w:pPr>
      <w:r>
        <w:t xml:space="preserve">Afnemen van een MRSA test rond week 34, tenzij anders overeengekomen in het VSV. Bloedonderzoek naar antistoffen tegen waterpokken en rode hond naast de gebruikelijke bloedafname voor screening op HIV, syfilis en hepatitis B. </w:t>
      </w:r>
    </w:p>
    <w:p w14:paraId="5598CA0D" w14:textId="4E552123" w:rsidR="00FF1B13" w:rsidRDefault="00FF1B13" w:rsidP="00FF1B13">
      <w:pPr>
        <w:pStyle w:val="Lijstalinea"/>
        <w:numPr>
          <w:ilvl w:val="0"/>
          <w:numId w:val="29"/>
        </w:numPr>
      </w:pPr>
      <w:r>
        <w:t>Informeren van de zwangere over de 22 weken prik en verwijzen naar de JGZ.</w:t>
      </w:r>
    </w:p>
    <w:p w14:paraId="1D5B5DA4" w14:textId="1426CC7A" w:rsidR="00DB5DAC" w:rsidRPr="00AC7296" w:rsidRDefault="00DB5DAC" w:rsidP="00FF1B13">
      <w:pPr>
        <w:pStyle w:val="Lijstalinea"/>
        <w:ind w:left="360"/>
      </w:pPr>
    </w:p>
    <w:tbl>
      <w:tblPr>
        <w:tblW w:w="0" w:type="auto"/>
        <w:tblCellMar>
          <w:top w:w="15" w:type="dxa"/>
          <w:left w:w="15" w:type="dxa"/>
          <w:bottom w:w="15" w:type="dxa"/>
          <w:right w:w="15" w:type="dxa"/>
        </w:tblCellMar>
        <w:tblLook w:val="04A0" w:firstRow="1" w:lastRow="0" w:firstColumn="1" w:lastColumn="0" w:noHBand="0" w:noVBand="1"/>
      </w:tblPr>
      <w:tblGrid>
        <w:gridCol w:w="5087"/>
      </w:tblGrid>
      <w:tr w:rsidR="00343E8D" w:rsidRPr="00B122B0" w14:paraId="66295C7E" w14:textId="77777777" w:rsidTr="00343E8D">
        <w:tc>
          <w:tcPr>
            <w:tcW w:w="0" w:type="auto"/>
            <w:vAlign w:val="center"/>
            <w:hideMark/>
          </w:tcPr>
          <w:p w14:paraId="55242196" w14:textId="557B7079" w:rsidR="00343E8D" w:rsidRPr="00B122B0" w:rsidRDefault="00E62EC0" w:rsidP="006B2B46">
            <w:pPr>
              <w:rPr>
                <w:b/>
              </w:rPr>
            </w:pPr>
            <w:r w:rsidRPr="00B122B0">
              <w:rPr>
                <w:b/>
                <w:bCs/>
                <w:i/>
              </w:rPr>
              <w:t>GZA</w:t>
            </w:r>
            <w:r w:rsidR="00343E8D" w:rsidRPr="00B122B0">
              <w:rPr>
                <w:b/>
                <w:bCs/>
                <w:i/>
              </w:rPr>
              <w:t xml:space="preserve">: </w:t>
            </w:r>
            <w:r w:rsidR="00143580" w:rsidRPr="00B122B0">
              <w:rPr>
                <w:b/>
                <w:bCs/>
                <w:i/>
              </w:rPr>
              <w:t>het team op locatie (</w:t>
            </w:r>
            <w:r w:rsidRPr="00B122B0">
              <w:rPr>
                <w:b/>
                <w:bCs/>
                <w:i/>
              </w:rPr>
              <w:t>GZA</w:t>
            </w:r>
            <w:r w:rsidR="00143580" w:rsidRPr="00B122B0">
              <w:rPr>
                <w:b/>
                <w:bCs/>
                <w:i/>
              </w:rPr>
              <w:t>) en de Praktijklijn (PL)</w:t>
            </w:r>
          </w:p>
        </w:tc>
      </w:tr>
    </w:tbl>
    <w:p w14:paraId="0F0B4787" w14:textId="15F16C3B" w:rsidR="00CD632D" w:rsidRPr="00AC7296" w:rsidRDefault="00E62EC0" w:rsidP="006B2B46">
      <w:r w:rsidRPr="00AC7296">
        <w:t>GZA</w:t>
      </w:r>
      <w:r w:rsidR="00143580" w:rsidRPr="00AC7296">
        <w:t xml:space="preserve"> is een landelijk gezondheidscentrum dat werkt vanuit zorglocaties dicht bij of op asielzoekerscentra. Hier kunnen </w:t>
      </w:r>
      <w:r w:rsidR="007B78E2" w:rsidRPr="00AC7296">
        <w:t>asielzoekster</w:t>
      </w:r>
      <w:r w:rsidR="00143580" w:rsidRPr="00AC7296">
        <w:t xml:space="preserve">s terecht voor een consult met een huisarts, een praktijkverpleegkundige, </w:t>
      </w:r>
      <w:r w:rsidRPr="00AC7296">
        <w:t>POH-GGZ</w:t>
      </w:r>
      <w:r w:rsidR="00143580" w:rsidRPr="00AC7296">
        <w:t xml:space="preserve"> of een </w:t>
      </w:r>
      <w:r w:rsidR="00DB5DAC" w:rsidRPr="00AC7296">
        <w:t>praktijkassistent</w:t>
      </w:r>
      <w:r w:rsidR="00143580" w:rsidRPr="00AC7296">
        <w:t>. N</w:t>
      </w:r>
      <w:r w:rsidR="00343E8D" w:rsidRPr="00AC7296">
        <w:t xml:space="preserve">aast de locaties op de asielzoekerscentra, </w:t>
      </w:r>
      <w:r w:rsidR="00143580" w:rsidRPr="00AC7296">
        <w:t xml:space="preserve">is er de </w:t>
      </w:r>
      <w:r w:rsidRPr="00AC7296">
        <w:t>GZA</w:t>
      </w:r>
      <w:r w:rsidR="00CD632D" w:rsidRPr="00AC7296">
        <w:t xml:space="preserve"> </w:t>
      </w:r>
      <w:r w:rsidR="00343E8D" w:rsidRPr="00AC7296">
        <w:t xml:space="preserve">Praktijklijn. </w:t>
      </w:r>
      <w:r w:rsidR="008F23C0" w:rsidRPr="00AC7296">
        <w:t>Hier werken triagisten, huisarts</w:t>
      </w:r>
      <w:r w:rsidR="00CD632D" w:rsidRPr="00AC7296">
        <w:t>en</w:t>
      </w:r>
      <w:r w:rsidR="008F23C0" w:rsidRPr="00AC7296">
        <w:t xml:space="preserve"> en administratief medewerkers</w:t>
      </w:r>
      <w:r w:rsidR="008F23C0" w:rsidRPr="00AC7296">
        <w:rPr>
          <w:color w:val="00B0F0"/>
        </w:rPr>
        <w:t>.</w:t>
      </w:r>
      <w:r w:rsidR="008F23C0" w:rsidRPr="00AC7296">
        <w:t xml:space="preserve"> </w:t>
      </w:r>
      <w:r w:rsidR="00CD632D" w:rsidRPr="00AC7296">
        <w:t xml:space="preserve">Asielzoekers kunnen </w:t>
      </w:r>
      <w:r w:rsidR="00CD632D" w:rsidRPr="00AC7296">
        <w:rPr>
          <w:bCs/>
        </w:rPr>
        <w:t>bellen met de Praktijklijn met (medische) vragen</w:t>
      </w:r>
      <w:r w:rsidR="00786517" w:rsidRPr="00AC7296">
        <w:rPr>
          <w:bCs/>
        </w:rPr>
        <w:t xml:space="preserve">. </w:t>
      </w:r>
      <w:r w:rsidR="003B46E0" w:rsidRPr="00AC7296">
        <w:t>Asielzoekers</w:t>
      </w:r>
      <w:r w:rsidR="00786517" w:rsidRPr="00AC7296">
        <w:t xml:space="preserve"> kunnen ook met de</w:t>
      </w:r>
      <w:r w:rsidR="003B46E0" w:rsidRPr="00AC7296">
        <w:t xml:space="preserve"> P</w:t>
      </w:r>
      <w:r w:rsidR="00786517" w:rsidRPr="00AC7296">
        <w:t xml:space="preserve">raktijklijn bellen voor het maken van afspraken en het regelen van ziekenvervoer. </w:t>
      </w:r>
      <w:r w:rsidRPr="00AC7296">
        <w:rPr>
          <w:bCs/>
        </w:rPr>
        <w:t>GZA</w:t>
      </w:r>
      <w:r w:rsidR="000276C6" w:rsidRPr="00AC7296">
        <w:rPr>
          <w:bCs/>
        </w:rPr>
        <w:t xml:space="preserve"> verwerkt de medische gegevens in een landelijk Huisartsen Informatie Systeem (HIS). </w:t>
      </w:r>
    </w:p>
    <w:p w14:paraId="3EC3BF83" w14:textId="69D1C4BC" w:rsidR="00CD632D" w:rsidRPr="00652A54" w:rsidRDefault="00E62EC0" w:rsidP="006B2B46">
      <w:pPr>
        <w:rPr>
          <w:u w:val="single"/>
        </w:rPr>
      </w:pPr>
      <w:r w:rsidRPr="00652A54">
        <w:rPr>
          <w:u w:val="single"/>
        </w:rPr>
        <w:lastRenderedPageBreak/>
        <w:t>GZA</w:t>
      </w:r>
      <w:r w:rsidR="00CD632D" w:rsidRPr="00652A54">
        <w:rPr>
          <w:u w:val="single"/>
        </w:rPr>
        <w:t xml:space="preserve"> team op locatie: </w:t>
      </w:r>
    </w:p>
    <w:p w14:paraId="0320159B" w14:textId="4240BFFC" w:rsidR="00EE5534" w:rsidRPr="00AC7296" w:rsidRDefault="00E62EC0" w:rsidP="00652A54">
      <w:pPr>
        <w:pStyle w:val="Lijstalinea"/>
        <w:numPr>
          <w:ilvl w:val="0"/>
          <w:numId w:val="30"/>
        </w:numPr>
      </w:pPr>
      <w:r w:rsidRPr="00AC7296">
        <w:t>GZA</w:t>
      </w:r>
      <w:r w:rsidR="00CD632D" w:rsidRPr="00AC7296">
        <w:t xml:space="preserve"> is vaak </w:t>
      </w:r>
      <w:r w:rsidR="00BF39A9" w:rsidRPr="00AC7296">
        <w:t xml:space="preserve">de </w:t>
      </w:r>
      <w:r w:rsidR="00CD632D" w:rsidRPr="00AC7296">
        <w:t>eerste pl</w:t>
      </w:r>
      <w:r w:rsidR="00BF39A9" w:rsidRPr="00AC7296">
        <w:t>aats</w:t>
      </w:r>
      <w:r w:rsidR="00CD632D" w:rsidRPr="00AC7296">
        <w:t xml:space="preserve"> waar zwangere zich meldt of zwangerschap wordt </w:t>
      </w:r>
      <w:r w:rsidR="00BF39A9" w:rsidRPr="00AC7296">
        <w:t>vastgesteld</w:t>
      </w:r>
      <w:r w:rsidR="00CD632D" w:rsidRPr="00AC7296">
        <w:t xml:space="preserve">. </w:t>
      </w:r>
      <w:r w:rsidRPr="00AC7296">
        <w:t>GZA</w:t>
      </w:r>
      <w:r w:rsidR="00CD632D" w:rsidRPr="00AC7296">
        <w:t xml:space="preserve"> geeft voorlichting en maakt bij gewenste zwangerschap een afspraak bij de verloskundig zorgverlener. </w:t>
      </w:r>
    </w:p>
    <w:p w14:paraId="1BE39D84" w14:textId="49121045" w:rsidR="00EE5534" w:rsidRPr="00AC7296" w:rsidRDefault="00E62EC0" w:rsidP="00652A54">
      <w:pPr>
        <w:pStyle w:val="Lijstalinea"/>
        <w:numPr>
          <w:ilvl w:val="0"/>
          <w:numId w:val="30"/>
        </w:numPr>
      </w:pPr>
      <w:r w:rsidRPr="00AC7296">
        <w:t>GZA</w:t>
      </w:r>
      <w:r w:rsidR="00EE7444" w:rsidRPr="00AC7296">
        <w:t xml:space="preserve"> geeft zwangerschap door aan het COA. </w:t>
      </w:r>
    </w:p>
    <w:p w14:paraId="5B918AB6" w14:textId="77777777" w:rsidR="00EE5534" w:rsidRPr="00AC7296" w:rsidRDefault="000276C6" w:rsidP="00652A54">
      <w:pPr>
        <w:pStyle w:val="Lijstalinea"/>
        <w:numPr>
          <w:ilvl w:val="0"/>
          <w:numId w:val="30"/>
        </w:numPr>
      </w:pPr>
      <w:r w:rsidRPr="00AC7296">
        <w:t xml:space="preserve">Medische post wordt verwerkt in het HIS. </w:t>
      </w:r>
    </w:p>
    <w:p w14:paraId="5E2C3B06" w14:textId="04A00086" w:rsidR="00CD632D" w:rsidRDefault="00EE5534" w:rsidP="00652A54">
      <w:pPr>
        <w:pStyle w:val="Lijstalinea"/>
        <w:numPr>
          <w:ilvl w:val="0"/>
          <w:numId w:val="30"/>
        </w:numPr>
      </w:pPr>
      <w:r w:rsidRPr="00AC7296">
        <w:t xml:space="preserve">Bij aangekondigde verhuizing doet </w:t>
      </w:r>
      <w:r w:rsidR="00E62EC0" w:rsidRPr="00AC7296">
        <w:t>GZA</w:t>
      </w:r>
      <w:r w:rsidRPr="00AC7296">
        <w:t xml:space="preserve"> een warme overdracht naar </w:t>
      </w:r>
      <w:r w:rsidR="00E62EC0" w:rsidRPr="00AC7296">
        <w:t>GZA</w:t>
      </w:r>
      <w:r w:rsidR="002846C0" w:rsidRPr="00AC7296">
        <w:t xml:space="preserve"> van </w:t>
      </w:r>
      <w:r w:rsidR="00BF39A9" w:rsidRPr="00AC7296">
        <w:t>de</w:t>
      </w:r>
      <w:r w:rsidR="002846C0" w:rsidRPr="00AC7296">
        <w:t xml:space="preserve"> </w:t>
      </w:r>
      <w:r w:rsidRPr="00AC7296">
        <w:t xml:space="preserve">volgende </w:t>
      </w:r>
      <w:r w:rsidR="00BF39A9" w:rsidRPr="00AC7296">
        <w:t>COA opvanglocatie</w:t>
      </w:r>
      <w:r w:rsidRPr="00AC7296">
        <w:t xml:space="preserve">. </w:t>
      </w:r>
    </w:p>
    <w:p w14:paraId="4875450A" w14:textId="77777777" w:rsidR="00FF1B13" w:rsidRDefault="00FF1B13" w:rsidP="00FF1B13">
      <w:pPr>
        <w:pStyle w:val="Lijstalinea"/>
        <w:numPr>
          <w:ilvl w:val="0"/>
          <w:numId w:val="30"/>
        </w:numPr>
      </w:pPr>
      <w:r>
        <w:t>GZA attendeert de zwangere op de 22 weken prik en verwijst door naar JGZ.</w:t>
      </w:r>
    </w:p>
    <w:p w14:paraId="55E6624E" w14:textId="0D18B1DE" w:rsidR="00FF1B13" w:rsidRDefault="00FF1B13" w:rsidP="00FF1B13">
      <w:pPr>
        <w:pStyle w:val="Lijstalinea"/>
        <w:numPr>
          <w:ilvl w:val="0"/>
          <w:numId w:val="30"/>
        </w:numPr>
      </w:pPr>
      <w:r>
        <w:t>GZA noteert de 22 wekenprik in het HIS.</w:t>
      </w:r>
    </w:p>
    <w:p w14:paraId="0200B3FE" w14:textId="77777777" w:rsidR="00FF1B13" w:rsidRPr="00AC7296" w:rsidRDefault="00FF1B13" w:rsidP="00FF1B13">
      <w:pPr>
        <w:pStyle w:val="Lijstalinea"/>
        <w:ind w:left="360"/>
      </w:pPr>
    </w:p>
    <w:p w14:paraId="34333D53" w14:textId="0940CEC1" w:rsidR="00EE7444" w:rsidRPr="00652A54" w:rsidRDefault="00E62EC0" w:rsidP="006B2B46">
      <w:pPr>
        <w:rPr>
          <w:u w:val="single"/>
        </w:rPr>
      </w:pPr>
      <w:r w:rsidRPr="00652A54">
        <w:rPr>
          <w:u w:val="single"/>
        </w:rPr>
        <w:t>GZA</w:t>
      </w:r>
      <w:r w:rsidR="00EE7444" w:rsidRPr="00652A54">
        <w:rPr>
          <w:u w:val="single"/>
        </w:rPr>
        <w:t xml:space="preserve"> Praktijklijn: </w:t>
      </w:r>
    </w:p>
    <w:p w14:paraId="06F25228" w14:textId="594DE9A9" w:rsidR="00EE7444" w:rsidRPr="00AC7296" w:rsidRDefault="000276C6" w:rsidP="00652A54">
      <w:pPr>
        <w:pStyle w:val="Lijstalinea"/>
        <w:numPr>
          <w:ilvl w:val="0"/>
          <w:numId w:val="31"/>
        </w:numPr>
      </w:pPr>
      <w:r w:rsidRPr="00AC7296">
        <w:t xml:space="preserve">Wanneer </w:t>
      </w:r>
      <w:r w:rsidR="00BF39A9" w:rsidRPr="00AC7296">
        <w:t xml:space="preserve">een </w:t>
      </w:r>
      <w:r w:rsidRPr="00AC7296">
        <w:t xml:space="preserve">zwangere belt met medische klachten of </w:t>
      </w:r>
      <w:r w:rsidR="00FF1B13">
        <w:t>in verb</w:t>
      </w:r>
      <w:r w:rsidR="00BF39A9" w:rsidRPr="00AC7296">
        <w:t>a</w:t>
      </w:r>
      <w:r w:rsidR="00FF1B13">
        <w:t>n</w:t>
      </w:r>
      <w:r w:rsidR="00BF39A9" w:rsidRPr="00AC7296">
        <w:t xml:space="preserve">d met de </w:t>
      </w:r>
      <w:r w:rsidRPr="00AC7296">
        <w:t xml:space="preserve">bevalling, wordt er getriageerd. Bij spoed wordt in afstemming met de verloskundig zorgverlener de benodigde zorg en vervoer ingezet. </w:t>
      </w:r>
    </w:p>
    <w:p w14:paraId="0CD5630C" w14:textId="4270C9DC" w:rsidR="00EE5534" w:rsidRPr="00AC7296" w:rsidRDefault="00EE5534" w:rsidP="00652A54">
      <w:pPr>
        <w:pStyle w:val="Lijstalinea"/>
        <w:numPr>
          <w:ilvl w:val="0"/>
          <w:numId w:val="31"/>
        </w:numPr>
      </w:pPr>
      <w:r w:rsidRPr="00AC7296">
        <w:t xml:space="preserve">Zwangerschapsverklaringen en andere medische post wordt verwerkt in het HIS. </w:t>
      </w:r>
    </w:p>
    <w:p w14:paraId="2B0868C0" w14:textId="3A03C661" w:rsidR="000276C6" w:rsidRPr="00AC7296" w:rsidRDefault="000276C6" w:rsidP="00817C97">
      <w:pPr>
        <w:pStyle w:val="Lijstalinea"/>
        <w:numPr>
          <w:ilvl w:val="0"/>
          <w:numId w:val="31"/>
        </w:numPr>
      </w:pPr>
      <w:r w:rsidRPr="00AC7296">
        <w:t xml:space="preserve">De Praktijklijn zorgt ervoor dat zwangeren &gt; 36 weken een </w:t>
      </w:r>
      <w:r w:rsidR="006B05AD" w:rsidRPr="00AC7296">
        <w:t>indicatie</w:t>
      </w:r>
      <w:r w:rsidRPr="00AC7296">
        <w:t xml:space="preserve"> voor zittend ziekenvervoer krijgen</w:t>
      </w:r>
      <w:r w:rsidR="00683417" w:rsidRPr="00AC7296">
        <w:t xml:space="preserve">. Bij aanvraag </w:t>
      </w:r>
      <w:r w:rsidR="00A212CE" w:rsidRPr="00AC7296">
        <w:t xml:space="preserve">wordt, </w:t>
      </w:r>
      <w:r w:rsidR="00683417" w:rsidRPr="00AC7296">
        <w:t>wanneer zwangere daar recht op heeft</w:t>
      </w:r>
      <w:r w:rsidR="00A212CE" w:rsidRPr="00AC7296">
        <w:t>,</w:t>
      </w:r>
      <w:r w:rsidR="00683417" w:rsidRPr="00AC7296">
        <w:t xml:space="preserve"> </w:t>
      </w:r>
      <w:r w:rsidRPr="00AC7296">
        <w:t xml:space="preserve">zittend ziekenvervoer </w:t>
      </w:r>
      <w:r w:rsidR="00322A31" w:rsidRPr="00AC7296">
        <w:t xml:space="preserve">ingezet. </w:t>
      </w:r>
      <w:r w:rsidR="00652A54">
        <w:t xml:space="preserve"> </w:t>
      </w:r>
    </w:p>
    <w:p w14:paraId="13B7CB53" w14:textId="77777777" w:rsidR="009955D5" w:rsidRPr="00AC7296" w:rsidRDefault="009955D5" w:rsidP="006B2B46"/>
    <w:p w14:paraId="0CFFE87A" w14:textId="16486CD3" w:rsidR="009955D5" w:rsidRPr="00B122B0" w:rsidRDefault="009955D5" w:rsidP="006B2B46">
      <w:pPr>
        <w:rPr>
          <w:b/>
          <w:i/>
        </w:rPr>
      </w:pPr>
      <w:r w:rsidRPr="00B122B0">
        <w:rPr>
          <w:b/>
          <w:i/>
        </w:rPr>
        <w:t xml:space="preserve">Communicatie tussen VK/ GYN en </w:t>
      </w:r>
      <w:r w:rsidR="00E62EC0" w:rsidRPr="00B122B0">
        <w:rPr>
          <w:b/>
          <w:i/>
        </w:rPr>
        <w:t>GZA</w:t>
      </w:r>
    </w:p>
    <w:p w14:paraId="50864212" w14:textId="77777777" w:rsidR="009955D5" w:rsidRPr="00B122B0" w:rsidRDefault="009955D5" w:rsidP="006B2B46">
      <w:pPr>
        <w:rPr>
          <w:i/>
        </w:rPr>
      </w:pPr>
      <w:r w:rsidRPr="00B122B0">
        <w:rPr>
          <w:i/>
        </w:rPr>
        <w:t>Schriftelijke Communicatie:</w:t>
      </w:r>
    </w:p>
    <w:p w14:paraId="582DE08F" w14:textId="6F135B36" w:rsidR="009955D5" w:rsidRPr="00AC7296" w:rsidRDefault="009955D5" w:rsidP="006B2B46">
      <w:r w:rsidRPr="00AC7296">
        <w:t xml:space="preserve">De vuistregel is dat alle schriftelijke communicatie met </w:t>
      </w:r>
      <w:r w:rsidR="00E62EC0" w:rsidRPr="00AC7296">
        <w:t>GZA</w:t>
      </w:r>
      <w:r w:rsidRPr="00AC7296">
        <w:t xml:space="preserve"> plaats vindt door middel van zorgmail of edifact. Hierdoor vindt automatische verwerking van dit bericht in het dossier van de zwangere asielzoekster plaats. Het zorgmailadres adres van </w:t>
      </w:r>
      <w:r w:rsidR="00E62EC0" w:rsidRPr="00AC7296">
        <w:t>GZA</w:t>
      </w:r>
      <w:r w:rsidRPr="00AC7296">
        <w:t xml:space="preserve"> voor deze berichten is </w:t>
      </w:r>
      <w:r w:rsidR="002328B5" w:rsidRPr="00AC7296">
        <w:t>500109409@lms.lifeline.nl</w:t>
      </w:r>
      <w:r w:rsidR="002328B5" w:rsidRPr="00AC7296" w:rsidDel="002328B5">
        <w:t xml:space="preserve"> </w:t>
      </w:r>
      <w:r w:rsidRPr="00AC7296">
        <w:t xml:space="preserve">. Heb je geen zorgmail of edifact? Stuur de schriftelijke informatie per email naar </w:t>
      </w:r>
      <w:hyperlink r:id="rId17" w:history="1">
        <w:r w:rsidR="004C4C3E" w:rsidRPr="00AC7296">
          <w:rPr>
            <w:rFonts w:eastAsiaTheme="majorEastAsia"/>
          </w:rPr>
          <w:t>praktijklijn@gzasielzoekers.nl</w:t>
        </w:r>
      </w:hyperlink>
      <w:r w:rsidR="00082D5A" w:rsidRPr="00AC7296">
        <w:t xml:space="preserve">. </w:t>
      </w:r>
    </w:p>
    <w:p w14:paraId="730CB9EB" w14:textId="77777777" w:rsidR="009955D5" w:rsidRPr="00AC7296" w:rsidRDefault="009955D5" w:rsidP="006B2B46"/>
    <w:p w14:paraId="4A4562C2" w14:textId="4D711EC0" w:rsidR="009955D5" w:rsidRPr="00B122B0" w:rsidRDefault="00B122B0" w:rsidP="006B2B46">
      <w:pPr>
        <w:rPr>
          <w:rFonts w:eastAsiaTheme="minorHAnsi"/>
          <w:i/>
          <w:lang w:eastAsia="en-US"/>
        </w:rPr>
      </w:pPr>
      <w:r w:rsidRPr="00B122B0">
        <w:rPr>
          <w:i/>
        </w:rPr>
        <w:t>De zwangerschapsverklaring</w:t>
      </w:r>
    </w:p>
    <w:p w14:paraId="62EA8604" w14:textId="2C211FAD" w:rsidR="009955D5" w:rsidRPr="00AC7296" w:rsidRDefault="009955D5" w:rsidP="006B2B46">
      <w:r w:rsidRPr="00AC7296">
        <w:t xml:space="preserve">De zwangerschapsverklaring met de handtekening van de zwangere asielzoekster kan niet per zorgmail of edifact verstuurd worden. U kunt deze per email versturen naar </w:t>
      </w:r>
      <w:r w:rsidR="004C4C3E" w:rsidRPr="005C58A2">
        <w:t>praktijklijn@gzasielzoekers.nl</w:t>
      </w:r>
    </w:p>
    <w:p w14:paraId="5A24239D" w14:textId="77777777" w:rsidR="009955D5" w:rsidRPr="00AC7296" w:rsidRDefault="009955D5" w:rsidP="006B2B46"/>
    <w:p w14:paraId="377727E9" w14:textId="77777777" w:rsidR="009955D5" w:rsidRPr="00B122B0" w:rsidRDefault="009955D5" w:rsidP="006B2B46">
      <w:pPr>
        <w:rPr>
          <w:i/>
        </w:rPr>
      </w:pPr>
      <w:r w:rsidRPr="00B122B0">
        <w:rPr>
          <w:i/>
        </w:rPr>
        <w:t>Mondelinge communicatie/Warme overdracht:</w:t>
      </w:r>
    </w:p>
    <w:p w14:paraId="7142E25E" w14:textId="59B10C8F" w:rsidR="009955D5" w:rsidRPr="00AC7296" w:rsidRDefault="009955D5" w:rsidP="006B2B46">
      <w:r w:rsidRPr="00AC7296">
        <w:t xml:space="preserve">Indien u mondeling wilt overleggen/overdragen over een zwangere asielzoekster doet u dit bij voorkeur zo veel mogelijk met </w:t>
      </w:r>
      <w:r w:rsidR="004C4C3E" w:rsidRPr="00AC7296">
        <w:t>GZA</w:t>
      </w:r>
      <w:r w:rsidRPr="00AC7296">
        <w:t xml:space="preserve"> op locatie. </w:t>
      </w:r>
      <w:r w:rsidR="007D3D1C" w:rsidRPr="00AC7296">
        <w:t xml:space="preserve">U kunt de telefoonnummers van de locaties vinden via </w:t>
      </w:r>
      <w:hyperlink r:id="rId18" w:history="1">
        <w:r w:rsidR="00D7426D" w:rsidRPr="00AC7296">
          <w:rPr>
            <w:rStyle w:val="Hyperlink"/>
            <w:rFonts w:cs="Arial"/>
            <w:szCs w:val="20"/>
          </w:rPr>
          <w:t>www.gzasielzoekers.nl</w:t>
        </w:r>
      </w:hyperlink>
      <w:r w:rsidR="007D3D1C" w:rsidRPr="00AC7296">
        <w:t xml:space="preserve"> </w:t>
      </w:r>
      <w:r w:rsidRPr="00AC7296">
        <w:t xml:space="preserve">Indien </w:t>
      </w:r>
      <w:r w:rsidR="004C4C3E" w:rsidRPr="00AC7296">
        <w:t>GZA</w:t>
      </w:r>
      <w:r w:rsidRPr="00AC7296">
        <w:t xml:space="preserve"> op locatie niet aanwezig is kunt u contact opnemen met de Praktijklijn (tel: 0 881 122 112). </w:t>
      </w:r>
    </w:p>
    <w:p w14:paraId="6592BE71" w14:textId="77777777" w:rsidR="009E14D0" w:rsidRPr="00AC7296" w:rsidRDefault="009E14D0" w:rsidP="006B2B46"/>
    <w:p w14:paraId="49A0D569" w14:textId="240FC229" w:rsidR="003231B7" w:rsidRPr="00B122B0" w:rsidRDefault="00E21C5B" w:rsidP="006B2B46">
      <w:pPr>
        <w:rPr>
          <w:b/>
          <w:i/>
        </w:rPr>
      </w:pPr>
      <w:r w:rsidRPr="00B122B0">
        <w:rPr>
          <w:b/>
          <w:i/>
        </w:rPr>
        <w:t xml:space="preserve">COA: </w:t>
      </w:r>
      <w:r w:rsidR="00D7426D" w:rsidRPr="00B122B0">
        <w:rPr>
          <w:b/>
          <w:i/>
        </w:rPr>
        <w:t>Gidsfunctie gezondheidszorg</w:t>
      </w:r>
    </w:p>
    <w:p w14:paraId="3A27E740" w14:textId="340D5580" w:rsidR="003231B7" w:rsidRPr="00AC7296" w:rsidRDefault="003231B7" w:rsidP="006B2B46">
      <w:r w:rsidRPr="00AC7296">
        <w:t>De COA</w:t>
      </w:r>
      <w:r w:rsidR="007F4CB7">
        <w:t>-</w:t>
      </w:r>
      <w:r w:rsidRPr="00AC7296">
        <w:t xml:space="preserve">opvangmedewerker heeft een </w:t>
      </w:r>
      <w:r w:rsidR="00EA7B49" w:rsidRPr="00AC7296">
        <w:t>signalerende</w:t>
      </w:r>
      <w:r w:rsidRPr="00AC7296">
        <w:t xml:space="preserve">, </w:t>
      </w:r>
      <w:r w:rsidR="00EA7B49" w:rsidRPr="00AC7296">
        <w:t xml:space="preserve">voorlichtende, </w:t>
      </w:r>
      <w:r w:rsidRPr="00AC7296">
        <w:t xml:space="preserve">ondersteunende en </w:t>
      </w:r>
      <w:r w:rsidR="00EA7B49" w:rsidRPr="00AC7296">
        <w:t>faciliterende</w:t>
      </w:r>
      <w:r w:rsidRPr="00AC7296">
        <w:t xml:space="preserve"> rol.</w:t>
      </w:r>
      <w:r w:rsidR="00127CFB" w:rsidRPr="00AC7296">
        <w:t xml:space="preserve"> Het COA verstrekt informatie over de niet medische zaken </w:t>
      </w:r>
      <w:r w:rsidR="001A7132" w:rsidRPr="00AC7296">
        <w:t>m.b.t.</w:t>
      </w:r>
      <w:r w:rsidR="00127CFB" w:rsidRPr="00AC7296">
        <w:t xml:space="preserve"> zwangerschap en geboorte.</w:t>
      </w:r>
      <w:r w:rsidR="007F4CB7">
        <w:t xml:space="preserve"> Op elke locatie is een aandachtsfunctionaris zwangere aanwezig.</w:t>
      </w:r>
    </w:p>
    <w:p w14:paraId="27DF4E61" w14:textId="6F65D1D4" w:rsidR="00235FFE" w:rsidRPr="00B122B0" w:rsidRDefault="003231B7" w:rsidP="009432FD">
      <w:pPr>
        <w:pStyle w:val="Lijstalinea"/>
        <w:numPr>
          <w:ilvl w:val="0"/>
          <w:numId w:val="32"/>
        </w:numPr>
      </w:pPr>
      <w:r w:rsidRPr="00AC7296">
        <w:t xml:space="preserve">De </w:t>
      </w:r>
      <w:r w:rsidR="007B78E2" w:rsidRPr="00AC7296">
        <w:t>asielzoekster</w:t>
      </w:r>
      <w:r w:rsidRPr="00AC7296">
        <w:t xml:space="preserve"> wordt middels voorlichtingsbijeenkomsten en tijdens individuele gesprekken geïnformeerd over de noodzaak om bij zwangerschap </w:t>
      </w:r>
      <w:r w:rsidR="00EF6DBA" w:rsidRPr="00AC7296">
        <w:t xml:space="preserve">een afspraak te maken </w:t>
      </w:r>
      <w:r w:rsidR="00E36E1E" w:rsidRPr="00AC7296">
        <w:t>met de verloskundig zorgverlener</w:t>
      </w:r>
      <w:r w:rsidRPr="00AC7296">
        <w:t xml:space="preserve"> en kraamzorg</w:t>
      </w:r>
      <w:r w:rsidR="00EF6DBA" w:rsidRPr="00AC7296">
        <w:t xml:space="preserve"> via </w:t>
      </w:r>
      <w:r w:rsidR="00D7426D" w:rsidRPr="00AC7296">
        <w:t>GZA</w:t>
      </w:r>
      <w:r w:rsidRPr="00AC7296">
        <w:t>.</w:t>
      </w:r>
      <w:r w:rsidR="00E21C5B" w:rsidRPr="00AC7296">
        <w:t xml:space="preserve"> Dit gesprek wordt ondersteund met schriftelijk materiaal (</w:t>
      </w:r>
      <w:r w:rsidR="00D7426D" w:rsidRPr="00AC7296">
        <w:t xml:space="preserve">8 </w:t>
      </w:r>
      <w:r w:rsidR="00E21C5B" w:rsidRPr="00AC7296">
        <w:t>vreemde talen) wat geschikt is voor analfabeten en laaggeletterden.</w:t>
      </w:r>
      <w:r w:rsidRPr="00AC7296">
        <w:t xml:space="preserve"> Voorlichting </w:t>
      </w:r>
      <w:r w:rsidR="00E21C5B" w:rsidRPr="00AC7296">
        <w:t xml:space="preserve">vindt </w:t>
      </w:r>
      <w:r w:rsidRPr="00AC7296">
        <w:t xml:space="preserve">ook plaats </w:t>
      </w:r>
      <w:r w:rsidR="00362BF9" w:rsidRPr="00AC7296">
        <w:t xml:space="preserve">door </w:t>
      </w:r>
      <w:r w:rsidRPr="00AC7296">
        <w:t>middel</w:t>
      </w:r>
      <w:r w:rsidR="00E21C5B" w:rsidRPr="00AC7296">
        <w:t xml:space="preserve"> van</w:t>
      </w:r>
      <w:r w:rsidRPr="00AC7296">
        <w:t xml:space="preserve"> posters in het </w:t>
      </w:r>
      <w:r w:rsidR="00D7426D" w:rsidRPr="00AC7296">
        <w:t xml:space="preserve">azc </w:t>
      </w:r>
      <w:r w:rsidRPr="00AC7296">
        <w:t xml:space="preserve">met specifieke informatie </w:t>
      </w:r>
      <w:r w:rsidR="00E21C5B" w:rsidRPr="00AC7296">
        <w:t xml:space="preserve">zodat </w:t>
      </w:r>
      <w:r w:rsidRPr="00AC7296">
        <w:t>zwangeren</w:t>
      </w:r>
      <w:r w:rsidR="00E21C5B" w:rsidRPr="00AC7296">
        <w:t xml:space="preserve"> weten wat zij moeten doen indien er sprake is van een zwangerschap</w:t>
      </w:r>
      <w:r w:rsidRPr="00AC7296">
        <w:t>. Gegevens van de verloskundige kan de COA</w:t>
      </w:r>
      <w:r w:rsidR="007F4CB7">
        <w:t>-</w:t>
      </w:r>
      <w:r w:rsidRPr="00AC7296">
        <w:t xml:space="preserve">medewerker vinden in de sociale kaart. </w:t>
      </w:r>
      <w:r w:rsidR="00235FFE" w:rsidRPr="00AC7296">
        <w:t>Een up-to-da</w:t>
      </w:r>
      <w:r w:rsidR="00BF39A9" w:rsidRPr="00AC7296">
        <w:t xml:space="preserve">te sociale kaart is te vinden in de </w:t>
      </w:r>
      <w:r w:rsidR="00D7426D" w:rsidRPr="00AC7296">
        <w:t xml:space="preserve">RMA </w:t>
      </w:r>
      <w:r w:rsidR="00BF39A9" w:rsidRPr="00AC7296">
        <w:t>gids op</w:t>
      </w:r>
      <w:r w:rsidR="00235FFE" w:rsidRPr="00AC7296">
        <w:t xml:space="preserve"> </w:t>
      </w:r>
      <w:hyperlink r:id="rId19" w:history="1">
        <w:r w:rsidR="00D7426D" w:rsidRPr="00B122B0">
          <w:rPr>
            <w:rStyle w:val="Hyperlink"/>
            <w:rFonts w:cs="Arial"/>
            <w:szCs w:val="20"/>
          </w:rPr>
          <w:t>www.rmasielzoekers.nl</w:t>
        </w:r>
      </w:hyperlink>
      <w:r w:rsidR="00B122B0" w:rsidRPr="00B122B0">
        <w:rPr>
          <w:rStyle w:val="Hyperlink"/>
          <w:rFonts w:cs="Arial"/>
          <w:szCs w:val="20"/>
        </w:rPr>
        <w:t>.</w:t>
      </w:r>
      <w:r w:rsidR="00B122B0">
        <w:rPr>
          <w:rStyle w:val="Hyperlink"/>
          <w:rFonts w:cs="Arial"/>
          <w:szCs w:val="20"/>
          <w:u w:val="none"/>
        </w:rPr>
        <w:t xml:space="preserve"> </w:t>
      </w:r>
      <w:r w:rsidR="00B122B0" w:rsidRPr="00B122B0">
        <w:rPr>
          <w:rStyle w:val="Hyperlink"/>
          <w:rFonts w:cs="Arial"/>
          <w:color w:val="auto"/>
          <w:szCs w:val="20"/>
          <w:u w:val="none"/>
        </w:rPr>
        <w:t>Tevens benoemt het COA tijdens deze voorlichtingsbijeenkomsten de JGZ-ondersteuning na de geboorte van het kind.</w:t>
      </w:r>
    </w:p>
    <w:p w14:paraId="3CCEA7B2" w14:textId="77777777" w:rsidR="003231B7" w:rsidRPr="00AC7296" w:rsidRDefault="003231B7" w:rsidP="00B122B0">
      <w:pPr>
        <w:pStyle w:val="Lijstalinea"/>
        <w:numPr>
          <w:ilvl w:val="0"/>
          <w:numId w:val="32"/>
        </w:numPr>
      </w:pPr>
      <w:r w:rsidRPr="00AC7296">
        <w:t xml:space="preserve">Ondersteuning vindt plaats in het geval de </w:t>
      </w:r>
      <w:r w:rsidR="007B78E2" w:rsidRPr="00AC7296">
        <w:t>asielzoekster</w:t>
      </w:r>
      <w:r w:rsidRPr="00AC7296">
        <w:t xml:space="preserve"> niet of slecht in staat is contact te leggen met de zorgverlener.</w:t>
      </w:r>
    </w:p>
    <w:p w14:paraId="5F0423F1" w14:textId="20E4AF22" w:rsidR="003231B7" w:rsidRPr="00AC7296" w:rsidRDefault="003231B7" w:rsidP="00B122B0">
      <w:pPr>
        <w:pStyle w:val="Lijstalinea"/>
        <w:numPr>
          <w:ilvl w:val="0"/>
          <w:numId w:val="32"/>
        </w:numPr>
      </w:pPr>
      <w:r w:rsidRPr="00AC7296">
        <w:t>De signalerende rol dient ter preventie van en/of het escaleren van sociaal-medische problematiek. Signalen worden in het Multi Disciplinair Overleg</w:t>
      </w:r>
      <w:r w:rsidR="00B122B0">
        <w:t xml:space="preserve"> (MDO)</w:t>
      </w:r>
      <w:r w:rsidRPr="00AC7296">
        <w:t xml:space="preserve"> ingebracht en besproken.</w:t>
      </w:r>
    </w:p>
    <w:p w14:paraId="3CE3AAF2" w14:textId="7FD19C5F" w:rsidR="003231B7" w:rsidRDefault="003231B7" w:rsidP="00B122B0">
      <w:pPr>
        <w:pStyle w:val="Lijstalinea"/>
        <w:numPr>
          <w:ilvl w:val="0"/>
          <w:numId w:val="32"/>
        </w:numPr>
      </w:pPr>
      <w:r w:rsidRPr="00AC7296">
        <w:t xml:space="preserve">COA organiseert eens per jaar </w:t>
      </w:r>
      <w:r w:rsidR="008F6B74" w:rsidRPr="00AC7296">
        <w:t xml:space="preserve">op alle </w:t>
      </w:r>
      <w:r w:rsidR="00DB5DAC" w:rsidRPr="00AC7296">
        <w:t>locaties</w:t>
      </w:r>
      <w:r w:rsidR="008F6B74" w:rsidRPr="00AC7296">
        <w:t xml:space="preserve"> </w:t>
      </w:r>
      <w:r w:rsidRPr="00AC7296">
        <w:t>een overleg waar</w:t>
      </w:r>
      <w:r w:rsidR="009D034D" w:rsidRPr="00AC7296">
        <w:t>bij</w:t>
      </w:r>
      <w:r w:rsidRPr="00AC7296">
        <w:t xml:space="preserve"> kraamzorg, verloskundigen</w:t>
      </w:r>
      <w:r w:rsidR="00AE16FF" w:rsidRPr="00AC7296">
        <w:t>, gynaecologen</w:t>
      </w:r>
      <w:r w:rsidR="00EF6DBA" w:rsidRPr="00AC7296">
        <w:t>, JGZ</w:t>
      </w:r>
      <w:r w:rsidR="009D034D" w:rsidRPr="00AC7296">
        <w:t xml:space="preserve"> en</w:t>
      </w:r>
      <w:r w:rsidRPr="00AC7296">
        <w:t xml:space="preserve"> </w:t>
      </w:r>
      <w:r w:rsidR="00D7426D" w:rsidRPr="00AC7296">
        <w:t>GZA</w:t>
      </w:r>
      <w:r w:rsidR="00AE16FF" w:rsidRPr="00AC7296">
        <w:t xml:space="preserve"> </w:t>
      </w:r>
      <w:r w:rsidRPr="00AC7296">
        <w:t>worden uitgenodigd</w:t>
      </w:r>
      <w:r w:rsidR="00AE16FF" w:rsidRPr="00AC7296">
        <w:t>.</w:t>
      </w:r>
    </w:p>
    <w:p w14:paraId="3C5D05FC" w14:textId="4A41F7C3" w:rsidR="00FF1B13" w:rsidRDefault="00FF1B13" w:rsidP="00B122B0">
      <w:pPr>
        <w:pStyle w:val="Lijstalinea"/>
        <w:numPr>
          <w:ilvl w:val="0"/>
          <w:numId w:val="32"/>
        </w:numPr>
      </w:pPr>
      <w:r>
        <w:t>De aandachtfunctionaris zwangere neemt contact op met de verloskundige bij een nieuwe locatie.</w:t>
      </w:r>
    </w:p>
    <w:p w14:paraId="3B935A3A" w14:textId="0C4CA222" w:rsidR="004922EC" w:rsidRPr="00837B8D" w:rsidRDefault="00022A0F" w:rsidP="006B2B46">
      <w:pPr>
        <w:rPr>
          <w:b/>
          <w:i/>
        </w:rPr>
      </w:pPr>
      <w:r>
        <w:rPr>
          <w:b/>
          <w:i/>
        </w:rPr>
        <w:lastRenderedPageBreak/>
        <w:t>Kraamzorg</w:t>
      </w:r>
    </w:p>
    <w:p w14:paraId="5EBC44A5" w14:textId="6DAD1407" w:rsidR="00362BF9" w:rsidRPr="00AC7296" w:rsidRDefault="004922EC" w:rsidP="006B2B46">
      <w:r w:rsidRPr="00AC7296">
        <w:t>Kraamzorg is gericht op het bieden van praktische zorg, ondersteuning, instructie en voorlichting aan de moeder, haar partner en haar kind, zowel tijdens de bevalling als in de kraamperiode. Kraamzorg heeft het oogmerk rust te creëren in het gezin, waardoor het geestelijke en fysieke herstel van de kraamvrouw en de</w:t>
      </w:r>
      <w:r w:rsidR="008D40A1" w:rsidRPr="00AC7296">
        <w:t xml:space="preserve"> </w:t>
      </w:r>
      <w:r w:rsidRPr="00AC7296">
        <w:t>integratie van het kind in het gezin wordt bevorderd. Kraamzorg helpt het zelfvertrouwen van de moeder en haar partner te vergroten en helpt het gezin om een goede start te maken na de geboorte van de baby, zodat het gezin na de kraamperiode als gezond, zelfstandig en zelfredzaam gezin verder kan.</w:t>
      </w:r>
      <w:r w:rsidR="0027720C">
        <w:t xml:space="preserve"> </w:t>
      </w:r>
      <w:r w:rsidR="008D40A1" w:rsidRPr="00AC7296">
        <w:t>D</w:t>
      </w:r>
      <w:r w:rsidRPr="00AC7296">
        <w:t xml:space="preserve">e kraamverzorgende valt in het kraambed onder de eindverantwoordelijkheid van de </w:t>
      </w:r>
      <w:r w:rsidR="00362BF9" w:rsidRPr="00AC7296">
        <w:t xml:space="preserve">verloskundige. </w:t>
      </w:r>
      <w:r w:rsidRPr="00AC7296">
        <w:t xml:space="preserve">Voor het aanvragen van kraamzorg neemt de </w:t>
      </w:r>
      <w:r w:rsidR="00AE16FF" w:rsidRPr="00AC7296">
        <w:t>asielzoekster</w:t>
      </w:r>
      <w:r w:rsidRPr="00AC7296">
        <w:t>/c</w:t>
      </w:r>
      <w:r w:rsidR="00FF0972" w:rsidRPr="00AC7296">
        <w:t>oördinerend zorgverlener</w:t>
      </w:r>
      <w:r w:rsidRPr="00AC7296">
        <w:t xml:space="preserve"> contact op met een gecontracteerde kraamzorginstantie uit de regio. Met deze kraamzorgorganisatie wordt afgesproken hoe het proces rondom intake en kraamzorg bij de asielzoekster verloopt. </w:t>
      </w:r>
      <w:r w:rsidR="00362BF9" w:rsidRPr="00AC7296">
        <w:t>De overdracht van de gegevens van de pasgeborene naar de JGZ vindt (na toestemming van de moeder en eventuele partner) plaats onder verantwoordelijkheid van de verloskundige in nauwe samenwerking met de kraamverzorgende. Hierbij wordt gestreefd naar een warme overdracht</w:t>
      </w:r>
      <w:r w:rsidR="009A22BB" w:rsidRPr="00AC7296">
        <w:t xml:space="preserve">, schriftelijk en </w:t>
      </w:r>
      <w:r w:rsidR="00362BF9" w:rsidRPr="00AC7296">
        <w:t>telefonisch.</w:t>
      </w:r>
      <w:r w:rsidR="00C850DC" w:rsidRPr="00AC7296">
        <w:t xml:space="preserve"> </w:t>
      </w:r>
      <w:r w:rsidR="00854FE6" w:rsidRPr="00AC7296">
        <w:t>Dit gebeur</w:t>
      </w:r>
      <w:r w:rsidR="007D022B" w:rsidRPr="00AC7296">
        <w:t>t</w:t>
      </w:r>
      <w:r w:rsidR="00854FE6" w:rsidRPr="00AC7296">
        <w:t xml:space="preserve"> zo snel mogelijk na de geboorte en als afsluiting van de kraamperiode.</w:t>
      </w:r>
      <w:r w:rsidR="00362BF9" w:rsidRPr="00AC7296">
        <w:t xml:space="preserve"> </w:t>
      </w:r>
    </w:p>
    <w:p w14:paraId="24869CB1" w14:textId="77777777" w:rsidR="004922EC" w:rsidRPr="00AC7296" w:rsidRDefault="004922EC" w:rsidP="006B2B46">
      <w:pPr>
        <w:rPr>
          <w:i/>
        </w:rPr>
      </w:pPr>
    </w:p>
    <w:p w14:paraId="5B35E58D" w14:textId="164E4BF1" w:rsidR="00AD339A" w:rsidRPr="00837B8D" w:rsidRDefault="00D7426D" w:rsidP="006B2B46">
      <w:pPr>
        <w:rPr>
          <w:b/>
          <w:i/>
        </w:rPr>
      </w:pPr>
      <w:r w:rsidRPr="00837B8D">
        <w:rPr>
          <w:b/>
          <w:i/>
        </w:rPr>
        <w:t>RMA Healthcare</w:t>
      </w:r>
      <w:r w:rsidR="00AD339A" w:rsidRPr="00837B8D">
        <w:rPr>
          <w:b/>
          <w:i/>
        </w:rPr>
        <w:t xml:space="preserve"> </w:t>
      </w:r>
    </w:p>
    <w:p w14:paraId="32A92DFE" w14:textId="508D4D69" w:rsidR="005A444A" w:rsidRPr="00AC7296" w:rsidRDefault="00E33FF9" w:rsidP="00837B8D">
      <w:pPr>
        <w:pStyle w:val="Lijstalinea"/>
        <w:numPr>
          <w:ilvl w:val="0"/>
          <w:numId w:val="33"/>
        </w:numPr>
      </w:pPr>
      <w:r w:rsidRPr="00AC7296">
        <w:t xml:space="preserve">Uitvoerder </w:t>
      </w:r>
      <w:r w:rsidR="00D7426D" w:rsidRPr="00AC7296">
        <w:t>Regeling Medische zorg asielzoekers (RMA)</w:t>
      </w:r>
      <w:r w:rsidRPr="00AC7296">
        <w:t xml:space="preserve">. </w:t>
      </w:r>
      <w:r w:rsidR="00D7426D" w:rsidRPr="00AC7296">
        <w:t xml:space="preserve">RMA Healthcare </w:t>
      </w:r>
      <w:r w:rsidRPr="00AC7296">
        <w:t>v</w:t>
      </w:r>
      <w:r w:rsidR="00923406" w:rsidRPr="00AC7296">
        <w:t>e</w:t>
      </w:r>
      <w:r w:rsidRPr="00AC7296">
        <w:t xml:space="preserve">rzorgt hiertoe de polisadministratie </w:t>
      </w:r>
      <w:r w:rsidR="00854FE6" w:rsidRPr="00AC7296">
        <w:t>e</w:t>
      </w:r>
      <w:r w:rsidRPr="00AC7296">
        <w:t>n de zorginkoop</w:t>
      </w:r>
    </w:p>
    <w:p w14:paraId="08D10761" w14:textId="242F95A9" w:rsidR="008E0683" w:rsidRPr="00AC7296" w:rsidRDefault="00D7426D" w:rsidP="00837B8D">
      <w:pPr>
        <w:pStyle w:val="Lijstalinea"/>
        <w:numPr>
          <w:ilvl w:val="0"/>
          <w:numId w:val="33"/>
        </w:numPr>
      </w:pPr>
      <w:r w:rsidRPr="00AC7296">
        <w:t xml:space="preserve">RMA Healthcare </w:t>
      </w:r>
      <w:r w:rsidR="008E0683" w:rsidRPr="00AC7296">
        <w:t>hanteert voor verloskunde een selectief inkoopbeleid. Zonder overeenkom</w:t>
      </w:r>
      <w:r w:rsidR="00837B8D">
        <w:t>st kan niet gedeclareerd worden</w:t>
      </w:r>
    </w:p>
    <w:p w14:paraId="3DB4355A" w14:textId="508A0583" w:rsidR="00AC5F85" w:rsidRPr="00AC7296" w:rsidRDefault="00AC5F85" w:rsidP="00837B8D">
      <w:pPr>
        <w:pStyle w:val="Lijstalinea"/>
        <w:numPr>
          <w:ilvl w:val="0"/>
          <w:numId w:val="33"/>
        </w:numPr>
      </w:pPr>
      <w:r w:rsidRPr="00AC7296">
        <w:t>Faciliteert zorgtaxivervoer</w:t>
      </w:r>
      <w:r w:rsidR="00CF5510" w:rsidRPr="00AC7296">
        <w:t xml:space="preserve">. </w:t>
      </w:r>
      <w:r w:rsidR="00E33FF9" w:rsidRPr="00AC7296">
        <w:t xml:space="preserve">Vanaf week 36 heeft de zwangere een standaard indicatie voor zittend ziekenvervoer. </w:t>
      </w:r>
      <w:r w:rsidR="00923406" w:rsidRPr="00AC7296">
        <w:t xml:space="preserve">De verloskundig zorgverlener mag te allen tijde zittend zieken vervoer bestellen voor de zwangere als dit medisch gezien noodzakelijk is. Dit vervoer kan besteld worden via </w:t>
      </w:r>
      <w:r w:rsidR="00D7426D" w:rsidRPr="00AC7296">
        <w:t>GZA</w:t>
      </w:r>
      <w:r w:rsidR="00923406" w:rsidRPr="00AC7296">
        <w:t xml:space="preserve"> Praktijklijn. Daarnaast kan COA </w:t>
      </w:r>
      <w:r w:rsidR="00596882" w:rsidRPr="00AC7296">
        <w:t>op basis van</w:t>
      </w:r>
      <w:r w:rsidR="00923406" w:rsidRPr="00AC7296">
        <w:t xml:space="preserve"> een sociale indicatie vervoer bestellen.</w:t>
      </w:r>
      <w:r w:rsidR="009A22BB" w:rsidRPr="00AC7296">
        <w:t xml:space="preserve"> Zie bijlage 4:</w:t>
      </w:r>
      <w:r w:rsidR="00923406" w:rsidRPr="00AC7296">
        <w:t xml:space="preserve"> </w:t>
      </w:r>
      <w:r w:rsidR="009A22BB" w:rsidRPr="00AC7296">
        <w:t>vervoer</w:t>
      </w:r>
      <w:r w:rsidR="005A444A" w:rsidRPr="00AC7296">
        <w:t xml:space="preserve"> voor asielzoekers onder behandelin</w:t>
      </w:r>
      <w:r w:rsidR="00837B8D">
        <w:t>g bij verloskundig zorgverlener</w:t>
      </w:r>
    </w:p>
    <w:p w14:paraId="66DE3FE0" w14:textId="79682A35" w:rsidR="00F10D87" w:rsidRPr="00AC7296" w:rsidRDefault="008F6B74" w:rsidP="00837B8D">
      <w:pPr>
        <w:pStyle w:val="Lijstalinea"/>
        <w:numPr>
          <w:ilvl w:val="0"/>
          <w:numId w:val="33"/>
        </w:numPr>
      </w:pPr>
      <w:r w:rsidRPr="00AC7296">
        <w:t>Facil</w:t>
      </w:r>
      <w:r w:rsidR="00AE16FF" w:rsidRPr="00AC7296">
        <w:t>it</w:t>
      </w:r>
      <w:r w:rsidRPr="00AC7296">
        <w:t>eert het gebruik van tolken.</w:t>
      </w:r>
      <w:r w:rsidR="00AE16FF" w:rsidRPr="00AC7296">
        <w:t xml:space="preserve"> Het inzetten van een tolk voor </w:t>
      </w:r>
      <w:r w:rsidR="007B78E2" w:rsidRPr="00AC7296">
        <w:t>asielzoekster</w:t>
      </w:r>
      <w:r w:rsidR="00AE16FF" w:rsidRPr="00AC7296">
        <w:t xml:space="preserve">s met een COA-zorgpasnummer wordt vergoed, informatie hierover staat op de website </w:t>
      </w:r>
      <w:hyperlink r:id="rId20" w:history="1">
        <w:r w:rsidR="00D7426D" w:rsidRPr="00837B8D">
          <w:rPr>
            <w:rStyle w:val="Hyperlink"/>
            <w:rFonts w:cs="Arial"/>
            <w:szCs w:val="20"/>
          </w:rPr>
          <w:t>http://www.rmasielzoekers.nl/</w:t>
        </w:r>
      </w:hyperlink>
      <w:r w:rsidR="00AE16FF" w:rsidRPr="00AC7296">
        <w:t xml:space="preserve">. </w:t>
      </w:r>
      <w:r w:rsidR="00486DB2" w:rsidRPr="00AC7296">
        <w:t xml:space="preserve"> Tolken: </w:t>
      </w:r>
      <w:r w:rsidR="00D7426D" w:rsidRPr="00AC7296">
        <w:t>Livewords</w:t>
      </w:r>
      <w:r w:rsidR="00486DB2" w:rsidRPr="00AC7296">
        <w:t xml:space="preserve"> via telefoonnummer: 020-820 28 92</w:t>
      </w:r>
    </w:p>
    <w:p w14:paraId="7745710D" w14:textId="1D0201AF" w:rsidR="00343E8D" w:rsidRPr="00AC7296" w:rsidRDefault="00AD339A" w:rsidP="00837B8D">
      <w:pPr>
        <w:pStyle w:val="Lijstalinea"/>
        <w:numPr>
          <w:ilvl w:val="0"/>
          <w:numId w:val="33"/>
        </w:numPr>
      </w:pPr>
      <w:r w:rsidRPr="00AC7296">
        <w:t>Verstrek</w:t>
      </w:r>
      <w:r w:rsidR="00AE16FF" w:rsidRPr="00AC7296">
        <w:t>t</w:t>
      </w:r>
      <w:r w:rsidRPr="00AC7296">
        <w:t xml:space="preserve"> gegevens gecontracteerde zorgaanbieders (</w:t>
      </w:r>
      <w:r w:rsidR="00D7426D" w:rsidRPr="00AC7296">
        <w:t>RMA</w:t>
      </w:r>
      <w:r w:rsidR="00837B8D">
        <w:t>-gids)</w:t>
      </w:r>
      <w:r w:rsidR="00FF1B13">
        <w:t>.</w:t>
      </w:r>
    </w:p>
    <w:p w14:paraId="3E0F0984" w14:textId="77777777" w:rsidR="00C70A83" w:rsidRPr="00AC7296" w:rsidRDefault="00C70A83" w:rsidP="006B2B46">
      <w:pPr>
        <w:rPr>
          <w:bCs/>
        </w:rPr>
      </w:pPr>
    </w:p>
    <w:p w14:paraId="0FF2553A" w14:textId="77777777" w:rsidR="00362BF9" w:rsidRPr="00AC7296" w:rsidRDefault="00362BF9" w:rsidP="006B2B46">
      <w:pPr>
        <w:rPr>
          <w:bCs/>
          <w:i/>
        </w:rPr>
      </w:pPr>
    </w:p>
    <w:p w14:paraId="61ECE84A" w14:textId="54C408FB" w:rsidR="00C70A83" w:rsidRPr="00022A0F" w:rsidRDefault="00C70A83" w:rsidP="006B2B46">
      <w:pPr>
        <w:rPr>
          <w:b/>
          <w:u w:val="single"/>
        </w:rPr>
      </w:pPr>
      <w:r w:rsidRPr="00022A0F">
        <w:rPr>
          <w:b/>
          <w:bCs/>
          <w:i/>
        </w:rPr>
        <w:t>GGD/instelling JGZ</w:t>
      </w:r>
    </w:p>
    <w:p w14:paraId="5F39985F" w14:textId="46BABF3D" w:rsidR="0027720C" w:rsidRDefault="00C70A83" w:rsidP="006B2B46">
      <w:r w:rsidRPr="00AC7296">
        <w:t>De jeugdgezondheidszorg (JGZ) is publieke preventieve gezondheidszorg. Deze wordt uitgevoerd door de GGD'en en instellingen JGZ.  De JGZ heeft tot doel het bevorderen, beschermen, en beveiligen van de gezondheid en de lichamelijk, psychosociale en cognitieve ontwikkeling van de jeugd in Nederland. De kernfocus van de JGZ wordt in de landelijke beleidsdocumenten omschreven als het demedicaliseren en normaliseren van de gezondheidssituatie. De ontwikkeling van kinderen wordt gevolgd om tijdig problemen te signaleren en zo nodig in te grijpen. Hierbij staat naast het kind ook de opvoeder en de gezinssituatie centraal en wordt er rekening gehouden met de omgeving waarin het kind opgroeit. Uitgangspunt is dat gekeken wordt naar wat kinderen nodig hebben om gezond op te groeien en, zich aan te passen, zelfredzaam te zijn en deel te nemen aan de maatschappij en naar wat ouders nodig hebben om hun kind gezond op te voeden. Daarbij past een brede integrale benadering van het kind waarbij lichamelijke, psychosociale en cognitieve ontwikkeling in onderlinge samenhang en in samenhang met de omgeving wordt bekeken.</w:t>
      </w:r>
      <w:r w:rsidR="00022A0F">
        <w:t xml:space="preserve"> </w:t>
      </w:r>
    </w:p>
    <w:p w14:paraId="1B9FF59B" w14:textId="05476DAA" w:rsidR="0027720C" w:rsidRDefault="00C70A83" w:rsidP="0027720C">
      <w:pPr>
        <w:pStyle w:val="Lijstalinea"/>
        <w:numPr>
          <w:ilvl w:val="0"/>
          <w:numId w:val="36"/>
        </w:numPr>
      </w:pPr>
      <w:r w:rsidRPr="00AC7296">
        <w:t>De JGZ wordt uitgevoerd door jeugdartsen, jeugdverpleegkundigen en doktersassistenten.</w:t>
      </w:r>
      <w:r w:rsidR="00022A0F">
        <w:t xml:space="preserve"> </w:t>
      </w:r>
    </w:p>
    <w:p w14:paraId="3ADF41B7" w14:textId="629E01BD" w:rsidR="00DB0E90" w:rsidRPr="00AC7296" w:rsidRDefault="00C70A83" w:rsidP="0027720C">
      <w:pPr>
        <w:pStyle w:val="Lijstalinea"/>
        <w:numPr>
          <w:ilvl w:val="0"/>
          <w:numId w:val="36"/>
        </w:numPr>
      </w:pPr>
      <w:r w:rsidRPr="00AC7296">
        <w:t xml:space="preserve">De JGZ begint met een anamnese, hielprikscreening en gehoortest. </w:t>
      </w:r>
    </w:p>
    <w:p w14:paraId="4406EC67" w14:textId="77777777" w:rsidR="00DB0E90" w:rsidRPr="00AC7296" w:rsidRDefault="00C70A83" w:rsidP="0027720C">
      <w:pPr>
        <w:pStyle w:val="Lijstalinea"/>
        <w:numPr>
          <w:ilvl w:val="0"/>
          <w:numId w:val="35"/>
        </w:numPr>
      </w:pPr>
      <w:r w:rsidRPr="00AC7296">
        <w:t>Daarna worden consulten afgesproken om de groei en ontwikkeling te monitoren en het rijksvaccinatieprogramma aan te bieden.</w:t>
      </w:r>
    </w:p>
    <w:p w14:paraId="25262B36" w14:textId="77777777" w:rsidR="00FF1B13" w:rsidRDefault="00C70A83" w:rsidP="006B2B46">
      <w:pPr>
        <w:pStyle w:val="Lijstalinea"/>
        <w:numPr>
          <w:ilvl w:val="0"/>
          <w:numId w:val="34"/>
        </w:numPr>
      </w:pPr>
      <w:r w:rsidRPr="00AC7296">
        <w:t>De JGZ heeft samenwerkingsafspraken met diverse (zorg)ketenpartners.</w:t>
      </w:r>
    </w:p>
    <w:p w14:paraId="58F89D65" w14:textId="79F4B8A8" w:rsidR="00FF1B13" w:rsidRPr="00AC7296" w:rsidRDefault="00FF1B13" w:rsidP="006B2B46">
      <w:pPr>
        <w:pStyle w:val="Lijstalinea"/>
        <w:numPr>
          <w:ilvl w:val="0"/>
          <w:numId w:val="34"/>
        </w:numPr>
        <w:sectPr w:rsidR="00FF1B13" w:rsidRPr="00AC7296" w:rsidSect="00F23AE2">
          <w:headerReference w:type="default" r:id="rId21"/>
          <w:footerReference w:type="default" r:id="rId22"/>
          <w:type w:val="continuous"/>
          <w:pgSz w:w="11906" w:h="16838"/>
          <w:pgMar w:top="1418" w:right="1700" w:bottom="1134" w:left="1418" w:header="0" w:footer="709" w:gutter="0"/>
          <w:pgNumType w:start="0"/>
          <w:cols w:space="708"/>
          <w:titlePg/>
          <w:docGrid w:linePitch="360"/>
        </w:sectPr>
      </w:pPr>
      <w:r w:rsidRPr="00FF1B13">
        <w:t>De JGZ geeft de zwangere asielzoekster de 22 wekenprik, zodat de pasgeborene bij de geboorte beschermd is tegen kinkhoest en informeert GZA dat de zwangere asielzoekster de 22 wekenprik heeft ontvangen</w:t>
      </w:r>
      <w:r>
        <w:t>.</w:t>
      </w:r>
    </w:p>
    <w:tbl>
      <w:tblPr>
        <w:tblW w:w="1335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2"/>
        <w:gridCol w:w="4977"/>
        <w:gridCol w:w="5812"/>
        <w:gridCol w:w="1843"/>
      </w:tblGrid>
      <w:tr w:rsidR="00091E2A" w:rsidRPr="00AC7296" w14:paraId="138BDCC9" w14:textId="77777777" w:rsidTr="00611818">
        <w:tc>
          <w:tcPr>
            <w:tcW w:w="722" w:type="dxa"/>
            <w:tcBorders>
              <w:left w:val="single" w:sz="4" w:space="0" w:color="000000"/>
              <w:bottom w:val="nil"/>
            </w:tcBorders>
            <w:shd w:val="clear" w:color="auto" w:fill="BFBFBF" w:themeFill="background1" w:themeFillShade="BF"/>
            <w:vAlign w:val="center"/>
          </w:tcPr>
          <w:p w14:paraId="3CC2866F" w14:textId="4A8CA9F0" w:rsidR="00091E2A" w:rsidRDefault="00D35CD2" w:rsidP="006B2B46">
            <w:pPr>
              <w:rPr>
                <w:bCs/>
              </w:rPr>
            </w:pPr>
            <w:r>
              <w:rPr>
                <w:bCs/>
              </w:rPr>
              <w:lastRenderedPageBreak/>
              <w:t xml:space="preserve"> F</w:t>
            </w:r>
            <w:r w:rsidR="00091E2A" w:rsidRPr="00AC7296">
              <w:rPr>
                <w:bCs/>
              </w:rPr>
              <w:t>ase</w:t>
            </w:r>
          </w:p>
          <w:p w14:paraId="4272A570" w14:textId="77777777" w:rsidR="00D35CD2" w:rsidRPr="00AC7296" w:rsidRDefault="00D35CD2" w:rsidP="006B2B46">
            <w:pPr>
              <w:rPr>
                <w:bCs/>
              </w:rPr>
            </w:pPr>
          </w:p>
        </w:tc>
        <w:tc>
          <w:tcPr>
            <w:tcW w:w="4977" w:type="dxa"/>
            <w:shd w:val="clear" w:color="auto" w:fill="BFBFBF" w:themeFill="background1" w:themeFillShade="BF"/>
            <w:vAlign w:val="center"/>
          </w:tcPr>
          <w:p w14:paraId="4341878A" w14:textId="31B52023" w:rsidR="00091E2A" w:rsidRPr="00AC7296" w:rsidRDefault="00091E2A" w:rsidP="006B2B46">
            <w:pPr>
              <w:rPr>
                <w:bCs/>
              </w:rPr>
            </w:pPr>
            <w:r w:rsidRPr="00AC7296">
              <w:t>Hoofdtaken voor (begeleiding bij) geboortezorg asielzoekers (zoveel mogelijk als reguliere geboortezorg).</w:t>
            </w:r>
          </w:p>
        </w:tc>
        <w:tc>
          <w:tcPr>
            <w:tcW w:w="5812" w:type="dxa"/>
            <w:shd w:val="clear" w:color="auto" w:fill="BFBFBF" w:themeFill="background1" w:themeFillShade="BF"/>
            <w:vAlign w:val="center"/>
          </w:tcPr>
          <w:p w14:paraId="23C92BA5" w14:textId="77777777" w:rsidR="00091E2A" w:rsidRDefault="00091E2A" w:rsidP="006B2B46">
            <w:pPr>
              <w:rPr>
                <w:bCs/>
              </w:rPr>
            </w:pPr>
            <w:r w:rsidRPr="00AC7296">
              <w:rPr>
                <w:bCs/>
              </w:rPr>
              <w:t xml:space="preserve">Processtappen </w:t>
            </w:r>
          </w:p>
          <w:p w14:paraId="1640DBF5" w14:textId="42519A76" w:rsidR="00D35CD2" w:rsidRPr="00AC7296" w:rsidRDefault="00D35CD2" w:rsidP="006B2B46">
            <w:pPr>
              <w:rPr>
                <w:bCs/>
              </w:rPr>
            </w:pPr>
          </w:p>
        </w:tc>
        <w:tc>
          <w:tcPr>
            <w:tcW w:w="1843" w:type="dxa"/>
            <w:shd w:val="clear" w:color="auto" w:fill="BFBFBF" w:themeFill="background1" w:themeFillShade="BF"/>
            <w:vAlign w:val="center"/>
          </w:tcPr>
          <w:p w14:paraId="779C284A" w14:textId="77777777" w:rsidR="00091E2A" w:rsidRDefault="00091E2A" w:rsidP="006B2B46">
            <w:pPr>
              <w:rPr>
                <w:bCs/>
              </w:rPr>
            </w:pPr>
            <w:r w:rsidRPr="00AC7296">
              <w:rPr>
                <w:bCs/>
              </w:rPr>
              <w:t>Actor</w:t>
            </w:r>
          </w:p>
          <w:p w14:paraId="514307B7" w14:textId="77777777" w:rsidR="00D35CD2" w:rsidRPr="00AC7296" w:rsidRDefault="00D35CD2" w:rsidP="006B2B46">
            <w:pPr>
              <w:rPr>
                <w:bCs/>
              </w:rPr>
            </w:pPr>
          </w:p>
        </w:tc>
      </w:tr>
      <w:tr w:rsidR="00E31563" w:rsidRPr="00AC7296" w14:paraId="5018A7D7" w14:textId="77777777" w:rsidTr="00611818">
        <w:tc>
          <w:tcPr>
            <w:tcW w:w="13354" w:type="dxa"/>
            <w:gridSpan w:val="4"/>
            <w:shd w:val="clear" w:color="auto" w:fill="BFBFBF" w:themeFill="background1" w:themeFillShade="BF"/>
            <w:vAlign w:val="center"/>
          </w:tcPr>
          <w:p w14:paraId="77A1D4AC" w14:textId="77777777" w:rsidR="00E31563" w:rsidRPr="00AC7296" w:rsidRDefault="00E31563" w:rsidP="006B2B46"/>
          <w:p w14:paraId="1668B988" w14:textId="77777777" w:rsidR="00E31563" w:rsidRPr="005142C4" w:rsidRDefault="000F719D" w:rsidP="0027720C">
            <w:pPr>
              <w:jc w:val="center"/>
              <w:rPr>
                <w:b/>
              </w:rPr>
            </w:pPr>
            <w:r w:rsidRPr="005142C4">
              <w:rPr>
                <w:b/>
              </w:rPr>
              <w:t xml:space="preserve">ALGEMENE </w:t>
            </w:r>
            <w:r w:rsidR="00E31563" w:rsidRPr="005142C4">
              <w:rPr>
                <w:b/>
              </w:rPr>
              <w:t xml:space="preserve">BEGELEIDING </w:t>
            </w:r>
            <w:r w:rsidRPr="005142C4">
              <w:rPr>
                <w:b/>
              </w:rPr>
              <w:t>VERLOSKUNDIGE ZORG</w:t>
            </w:r>
          </w:p>
          <w:p w14:paraId="4AA25160" w14:textId="77777777" w:rsidR="00E31563" w:rsidRPr="00AC7296" w:rsidRDefault="00E31563" w:rsidP="006B2B46"/>
        </w:tc>
      </w:tr>
      <w:tr w:rsidR="00091E2A" w:rsidRPr="00AC7296" w14:paraId="032C8742" w14:textId="77777777" w:rsidTr="00592A22">
        <w:tc>
          <w:tcPr>
            <w:tcW w:w="722" w:type="dxa"/>
          </w:tcPr>
          <w:p w14:paraId="5CEBC662" w14:textId="77777777" w:rsidR="00091E2A" w:rsidRPr="00AC7296" w:rsidRDefault="00091E2A" w:rsidP="006B2B46">
            <w:r w:rsidRPr="00AC7296">
              <w:t>1.</w:t>
            </w:r>
          </w:p>
        </w:tc>
        <w:tc>
          <w:tcPr>
            <w:tcW w:w="4977" w:type="dxa"/>
          </w:tcPr>
          <w:p w14:paraId="5C26914A" w14:textId="1BAFD3AC" w:rsidR="00091E2A" w:rsidRPr="00AC7296" w:rsidRDefault="00091E2A" w:rsidP="006B2B46">
            <w:r w:rsidRPr="00AC7296">
              <w:t>COA/</w:t>
            </w:r>
            <w:r w:rsidR="00D7426D" w:rsidRPr="00AC7296">
              <w:t>GZA</w:t>
            </w:r>
            <w:r w:rsidRPr="00AC7296">
              <w:t>/kraamzorg of zwangere asielzoekster kan te allen tijde voor vragen telefonisch contact opnemen met de verantwoordelijke verloskundige zorgverlener</w:t>
            </w:r>
          </w:p>
        </w:tc>
        <w:tc>
          <w:tcPr>
            <w:tcW w:w="5812" w:type="dxa"/>
          </w:tcPr>
          <w:p w14:paraId="056A75E1" w14:textId="62224CF9" w:rsidR="00091E2A" w:rsidRPr="00AC7296" w:rsidRDefault="00091E2A" w:rsidP="007F5C34">
            <w:r w:rsidRPr="00AC7296">
              <w:rPr>
                <w:lang w:eastAsia="en-US"/>
              </w:rPr>
              <w:t>Bij onbedoelde/ongewenste zwangerschap kan contact worden gezocht met Siriz en/of Fiom voor keuzebegeleiding, psychosociale begeleiding in de zwangerschap, en/of consultatie voor de hulpverlener.</w:t>
            </w:r>
          </w:p>
        </w:tc>
        <w:tc>
          <w:tcPr>
            <w:tcW w:w="1843" w:type="dxa"/>
            <w:tcBorders>
              <w:bottom w:val="single" w:sz="4" w:space="0" w:color="auto"/>
            </w:tcBorders>
          </w:tcPr>
          <w:p w14:paraId="570261BE" w14:textId="77777777" w:rsidR="00091E2A" w:rsidRPr="00AC7296" w:rsidRDefault="00091E2A" w:rsidP="006B2B46">
            <w:r w:rsidRPr="00AC7296">
              <w:t>VK/GYN/</w:t>
            </w:r>
          </w:p>
          <w:p w14:paraId="6038EEC3" w14:textId="43582E5F" w:rsidR="00091E2A" w:rsidRPr="00AC7296" w:rsidRDefault="00D7426D" w:rsidP="006B2B46">
            <w:pPr>
              <w:rPr>
                <w:iCs/>
              </w:rPr>
            </w:pPr>
            <w:r w:rsidRPr="00AC7296">
              <w:t>GZA</w:t>
            </w:r>
          </w:p>
        </w:tc>
      </w:tr>
      <w:tr w:rsidR="00F02BBA" w:rsidRPr="00AC7296" w14:paraId="75144B4D" w14:textId="77777777" w:rsidTr="00592A22">
        <w:tc>
          <w:tcPr>
            <w:tcW w:w="11511" w:type="dxa"/>
            <w:gridSpan w:val="3"/>
            <w:tcBorders>
              <w:right w:val="nil"/>
            </w:tcBorders>
            <w:shd w:val="clear" w:color="auto" w:fill="BFBFBF" w:themeFill="background1" w:themeFillShade="BF"/>
          </w:tcPr>
          <w:p w14:paraId="5E4DAF57" w14:textId="77777777" w:rsidR="00F02BBA" w:rsidRPr="00AC7296" w:rsidRDefault="00F02BBA" w:rsidP="006B2B46"/>
          <w:p w14:paraId="654C7792" w14:textId="77777777" w:rsidR="00F02BBA" w:rsidRPr="005142C4" w:rsidRDefault="00F02BBA" w:rsidP="005901D4">
            <w:pPr>
              <w:jc w:val="center"/>
              <w:rPr>
                <w:b/>
              </w:rPr>
            </w:pPr>
            <w:r w:rsidRPr="005142C4">
              <w:rPr>
                <w:b/>
              </w:rPr>
              <w:t>AANMELDING VERLOSKUNDIGE ZORG</w:t>
            </w:r>
          </w:p>
          <w:p w14:paraId="4193FA26" w14:textId="77777777" w:rsidR="00F02BBA" w:rsidRPr="00AC7296" w:rsidDel="007A06CC" w:rsidRDefault="00F02BBA" w:rsidP="006B2B46"/>
        </w:tc>
        <w:tc>
          <w:tcPr>
            <w:tcW w:w="1843" w:type="dxa"/>
            <w:tcBorders>
              <w:top w:val="single" w:sz="4" w:space="0" w:color="auto"/>
              <w:left w:val="nil"/>
              <w:bottom w:val="single" w:sz="4" w:space="0" w:color="auto"/>
              <w:right w:val="single" w:sz="4" w:space="0" w:color="auto"/>
            </w:tcBorders>
            <w:shd w:val="clear" w:color="auto" w:fill="BFBFBF" w:themeFill="background1" w:themeFillShade="BF"/>
          </w:tcPr>
          <w:p w14:paraId="64F06309" w14:textId="77777777" w:rsidR="00F02BBA" w:rsidRPr="00AC7296" w:rsidRDefault="00F02BBA" w:rsidP="006B2B46"/>
        </w:tc>
      </w:tr>
      <w:tr w:rsidR="00091E2A" w:rsidRPr="0086173E" w14:paraId="5FEED4B4" w14:textId="77777777" w:rsidTr="00611818">
        <w:tc>
          <w:tcPr>
            <w:tcW w:w="722" w:type="dxa"/>
          </w:tcPr>
          <w:p w14:paraId="2699AC8E" w14:textId="77777777" w:rsidR="00091E2A" w:rsidRPr="00AC7296" w:rsidRDefault="00091E2A" w:rsidP="006B2B46">
            <w:r w:rsidRPr="00AC7296">
              <w:t>2.</w:t>
            </w:r>
          </w:p>
        </w:tc>
        <w:tc>
          <w:tcPr>
            <w:tcW w:w="4977" w:type="dxa"/>
          </w:tcPr>
          <w:p w14:paraId="707D867F" w14:textId="77777777" w:rsidR="00091E2A" w:rsidRPr="00AC7296" w:rsidRDefault="00091E2A" w:rsidP="006B2B46">
            <w:r w:rsidRPr="00AC7296">
              <w:t>Zwangere asielzoekster  maakt een afspraak met de verloskundige zorgverlener.</w:t>
            </w:r>
          </w:p>
        </w:tc>
        <w:tc>
          <w:tcPr>
            <w:tcW w:w="5812" w:type="dxa"/>
          </w:tcPr>
          <w:p w14:paraId="2AD70DEA" w14:textId="05C0CFF5" w:rsidR="00091E2A" w:rsidRPr="00AC7296" w:rsidRDefault="00091E2A" w:rsidP="00FF1B13">
            <w:pPr>
              <w:pStyle w:val="Lijstalinea"/>
              <w:numPr>
                <w:ilvl w:val="0"/>
                <w:numId w:val="50"/>
              </w:numPr>
            </w:pPr>
            <w:r w:rsidRPr="00AC7296">
              <w:t xml:space="preserve">Voorlichtende en ondersteunende  rol gevraagd van COA Opvangmedewerkers  om zwangere asielzoeksters te informeren over het belang om bij zwangerschap z.s.m. contact te leggen met </w:t>
            </w:r>
            <w:r w:rsidR="00D7426D" w:rsidRPr="00AC7296">
              <w:t>GZA</w:t>
            </w:r>
            <w:r w:rsidRPr="00AC7296">
              <w:t xml:space="preserve"> zodat daar een afspraak met de </w:t>
            </w:r>
            <w:r w:rsidR="008E1092" w:rsidRPr="00AC7296">
              <w:t>verloskundig zorgverlener</w:t>
            </w:r>
            <w:r w:rsidRPr="00AC7296">
              <w:t xml:space="preserve"> kan worden gemaakt. De COA medewerker verwijst de asielzoekster voor e</w:t>
            </w:r>
            <w:r w:rsidR="008E1092" w:rsidRPr="00AC7296">
              <w:t>en afspraak met de verloskundig zorgverlener</w:t>
            </w:r>
            <w:r w:rsidRPr="00AC7296">
              <w:t xml:space="preserve"> naar </w:t>
            </w:r>
            <w:r w:rsidR="00D7426D" w:rsidRPr="00AC7296">
              <w:t>GZA</w:t>
            </w:r>
            <w:r w:rsidRPr="00AC7296">
              <w:t xml:space="preserve"> (als er nog geen afspraak met verloskundig</w:t>
            </w:r>
            <w:r w:rsidR="008E1092" w:rsidRPr="00AC7296">
              <w:t xml:space="preserve"> zorgverlener</w:t>
            </w:r>
            <w:r w:rsidRPr="00AC7296">
              <w:t xml:space="preserve"> is gemaakt).   </w:t>
            </w:r>
            <w:r w:rsidRPr="00AC7296">
              <w:br/>
            </w:r>
          </w:p>
          <w:p w14:paraId="173D98AF" w14:textId="6ADBE900" w:rsidR="00091E2A" w:rsidRPr="00AC7296" w:rsidRDefault="00091E2A" w:rsidP="00FF1B13">
            <w:pPr>
              <w:pStyle w:val="Lijstalinea"/>
              <w:numPr>
                <w:ilvl w:val="0"/>
                <w:numId w:val="50"/>
              </w:numPr>
            </w:pPr>
            <w:r w:rsidRPr="00AC7296">
              <w:t xml:space="preserve">Wanneer een zwangere asielzoekster zich meldt bij het </w:t>
            </w:r>
            <w:r w:rsidR="00D7426D" w:rsidRPr="00AC7296">
              <w:t>GZA</w:t>
            </w:r>
            <w:r w:rsidRPr="00AC7296">
              <w:t xml:space="preserve"> </w:t>
            </w:r>
            <w:r w:rsidR="007651E2" w:rsidRPr="00AC7296">
              <w:t xml:space="preserve">op locatie </w:t>
            </w:r>
            <w:r w:rsidRPr="00AC7296">
              <w:t xml:space="preserve">maakt </w:t>
            </w:r>
            <w:r w:rsidR="00D2724D" w:rsidRPr="00AC7296">
              <w:t>GZA</w:t>
            </w:r>
            <w:r w:rsidRPr="00AC7296">
              <w:t xml:space="preserve"> </w:t>
            </w:r>
            <w:r w:rsidR="007651E2" w:rsidRPr="00AC7296">
              <w:t>e</w:t>
            </w:r>
            <w:r w:rsidRPr="00AC7296">
              <w:t xml:space="preserve">en afspraak met de verloskundig zorgverlener en geeft relevante gezondheidsinformatie en psychosociale informatie door </w:t>
            </w:r>
            <w:r w:rsidR="008E1092" w:rsidRPr="00AC7296">
              <w:t>aan de verloskundig zorgverlener</w:t>
            </w:r>
            <w:r w:rsidRPr="00AC7296">
              <w:t xml:space="preserve"> (met toestemming van de patiënt). </w:t>
            </w:r>
            <w:r w:rsidR="00D7426D" w:rsidRPr="00AC7296">
              <w:t>GZA</w:t>
            </w:r>
            <w:r w:rsidRPr="00AC7296">
              <w:t xml:space="preserve"> geeft zwangere passende voorlichting</w:t>
            </w:r>
          </w:p>
          <w:p w14:paraId="311740C6" w14:textId="77777777" w:rsidR="00091E2A" w:rsidRPr="00AC7296" w:rsidRDefault="00091E2A" w:rsidP="006B2B46"/>
          <w:p w14:paraId="21E1C3A2" w14:textId="0B187B43" w:rsidR="006462ED" w:rsidRDefault="00D7426D" w:rsidP="00FF1B13">
            <w:pPr>
              <w:pStyle w:val="Lijstalinea"/>
              <w:numPr>
                <w:ilvl w:val="0"/>
                <w:numId w:val="50"/>
              </w:numPr>
            </w:pPr>
            <w:r w:rsidRPr="00AC7296">
              <w:t>GZA</w:t>
            </w:r>
            <w:r w:rsidR="00091E2A" w:rsidRPr="00AC7296">
              <w:t xml:space="preserve"> verwijst de zwangere door naar COA voor voorlichting omtrent niet-medische zaken. </w:t>
            </w:r>
            <w:r w:rsidRPr="00AC7296">
              <w:t>GZA</w:t>
            </w:r>
            <w:r w:rsidR="00091E2A" w:rsidRPr="00AC7296">
              <w:t xml:space="preserve"> geeft per mail aan COA door welke zwangere zich heeft gemeld (met toestemming van de patiënt). </w:t>
            </w:r>
          </w:p>
          <w:p w14:paraId="453D779B" w14:textId="77777777" w:rsidR="007F5C34" w:rsidRPr="00AC7296" w:rsidRDefault="007F5C34" w:rsidP="006B2B46">
            <w:pPr>
              <w:rPr>
                <w:highlight w:val="yellow"/>
              </w:rPr>
            </w:pPr>
          </w:p>
          <w:p w14:paraId="44EEEFAA" w14:textId="15F8F695" w:rsidR="00091E2A" w:rsidRPr="00AC7296" w:rsidRDefault="00D7426D" w:rsidP="00FF1B13">
            <w:pPr>
              <w:pStyle w:val="Lijstalinea"/>
              <w:numPr>
                <w:ilvl w:val="0"/>
                <w:numId w:val="50"/>
              </w:numPr>
            </w:pPr>
            <w:r w:rsidRPr="00AC7296">
              <w:t>RMA Healt</w:t>
            </w:r>
            <w:r w:rsidR="00B6539F" w:rsidRPr="00AC7296">
              <w:t>h</w:t>
            </w:r>
            <w:r w:rsidRPr="00AC7296">
              <w:t xml:space="preserve">care </w:t>
            </w:r>
            <w:r w:rsidR="00091E2A" w:rsidRPr="00AC7296">
              <w:t>beheert een actuele lijst van verloskundig zorgverleners waar de zwangere asielzoekster naar toe kan worden doorverwezen. De verloskundig</w:t>
            </w:r>
            <w:r w:rsidR="00277831" w:rsidRPr="00AC7296">
              <w:t xml:space="preserve"> </w:t>
            </w:r>
            <w:r w:rsidR="008E1092" w:rsidRPr="00AC7296">
              <w:t>zorgverl</w:t>
            </w:r>
            <w:r w:rsidR="00854FE6" w:rsidRPr="00AC7296">
              <w:t>e</w:t>
            </w:r>
            <w:r w:rsidR="008E1092" w:rsidRPr="00AC7296">
              <w:t>ner</w:t>
            </w:r>
            <w:r w:rsidR="00091E2A" w:rsidRPr="00AC7296">
              <w:t xml:space="preserve"> die gecontrac</w:t>
            </w:r>
            <w:r w:rsidR="00854FE6" w:rsidRPr="00AC7296">
              <w:t>t</w:t>
            </w:r>
            <w:r w:rsidR="00091E2A" w:rsidRPr="00AC7296">
              <w:t>eerd is voor een</w:t>
            </w:r>
            <w:r w:rsidR="008E1092" w:rsidRPr="00AC7296">
              <w:t xml:space="preserve"> </w:t>
            </w:r>
            <w:r w:rsidR="00091E2A" w:rsidRPr="00AC7296">
              <w:t xml:space="preserve">COA locatie is </w:t>
            </w:r>
            <w:r w:rsidR="006462ED" w:rsidRPr="00AC7296">
              <w:t xml:space="preserve">na te </w:t>
            </w:r>
            <w:r w:rsidR="00B6539F" w:rsidRPr="00AC7296">
              <w:t>gaan via</w:t>
            </w:r>
            <w:r w:rsidR="006462ED" w:rsidRPr="00FF1B13">
              <w:rPr>
                <w:color w:val="1F497D"/>
              </w:rPr>
              <w:t> </w:t>
            </w:r>
            <w:hyperlink r:id="rId23" w:history="1">
              <w:r w:rsidR="00DF4DD4" w:rsidRPr="00FF1B13">
                <w:rPr>
                  <w:rStyle w:val="Hyperlink"/>
                  <w:rFonts w:cs="Arial"/>
                  <w:szCs w:val="20"/>
                </w:rPr>
                <w:t>www.rmasielzoekers.nl</w:t>
              </w:r>
            </w:hyperlink>
            <w:r w:rsidR="00DF4DD4" w:rsidRPr="00AC7296">
              <w:t xml:space="preserve">. </w:t>
            </w:r>
          </w:p>
        </w:tc>
        <w:tc>
          <w:tcPr>
            <w:tcW w:w="1843" w:type="dxa"/>
          </w:tcPr>
          <w:p w14:paraId="1D6D2819" w14:textId="77777777" w:rsidR="00091E2A" w:rsidRPr="00AC7296" w:rsidRDefault="00091E2A" w:rsidP="006B2B46">
            <w:pPr>
              <w:rPr>
                <w:lang w:val="en-GB"/>
              </w:rPr>
            </w:pPr>
            <w:r w:rsidRPr="00AC7296">
              <w:rPr>
                <w:lang w:val="en-GB"/>
              </w:rPr>
              <w:t>1. COA</w:t>
            </w:r>
          </w:p>
          <w:p w14:paraId="7FA80AAA" w14:textId="77777777" w:rsidR="00091E2A" w:rsidRPr="00AC7296" w:rsidRDefault="00091E2A" w:rsidP="006B2B46">
            <w:pPr>
              <w:rPr>
                <w:lang w:val="en-GB"/>
              </w:rPr>
            </w:pPr>
          </w:p>
          <w:p w14:paraId="6CAE15D0" w14:textId="77777777" w:rsidR="00091E2A" w:rsidRPr="00AC7296" w:rsidRDefault="00091E2A" w:rsidP="006B2B46">
            <w:pPr>
              <w:rPr>
                <w:lang w:val="en-GB"/>
              </w:rPr>
            </w:pPr>
          </w:p>
          <w:p w14:paraId="6D87C8B7" w14:textId="77777777" w:rsidR="00091E2A" w:rsidRPr="00AC7296" w:rsidRDefault="00091E2A" w:rsidP="006B2B46">
            <w:pPr>
              <w:rPr>
                <w:lang w:val="en-GB"/>
              </w:rPr>
            </w:pPr>
          </w:p>
          <w:p w14:paraId="0D2C13F0" w14:textId="77777777" w:rsidR="00091E2A" w:rsidRPr="00AC7296" w:rsidRDefault="00091E2A" w:rsidP="006B2B46">
            <w:pPr>
              <w:rPr>
                <w:lang w:val="en-GB"/>
              </w:rPr>
            </w:pPr>
          </w:p>
          <w:p w14:paraId="6F05909D" w14:textId="77777777" w:rsidR="00091E2A" w:rsidRPr="00AC7296" w:rsidRDefault="00091E2A" w:rsidP="006B2B46">
            <w:pPr>
              <w:rPr>
                <w:lang w:val="en-GB"/>
              </w:rPr>
            </w:pPr>
          </w:p>
          <w:p w14:paraId="4389BA3E" w14:textId="77777777" w:rsidR="00091E2A" w:rsidRPr="00AC7296" w:rsidRDefault="00091E2A" w:rsidP="006B2B46">
            <w:pPr>
              <w:rPr>
                <w:lang w:val="en-GB"/>
              </w:rPr>
            </w:pPr>
          </w:p>
          <w:p w14:paraId="15BAA2E2" w14:textId="77777777" w:rsidR="00091E2A" w:rsidRPr="00AC7296" w:rsidRDefault="00091E2A" w:rsidP="006B2B46">
            <w:pPr>
              <w:rPr>
                <w:lang w:val="en-GB"/>
              </w:rPr>
            </w:pPr>
          </w:p>
          <w:p w14:paraId="34078115" w14:textId="77777777" w:rsidR="00091E2A" w:rsidRPr="00AC7296" w:rsidRDefault="00091E2A" w:rsidP="006B2B46">
            <w:pPr>
              <w:rPr>
                <w:lang w:val="en-GB"/>
              </w:rPr>
            </w:pPr>
          </w:p>
          <w:p w14:paraId="73E7DFAF" w14:textId="147BF969" w:rsidR="00091E2A" w:rsidRPr="00AC7296" w:rsidRDefault="00091E2A" w:rsidP="006B2B46">
            <w:pPr>
              <w:rPr>
                <w:lang w:val="en-GB"/>
              </w:rPr>
            </w:pPr>
            <w:r w:rsidRPr="00AC7296">
              <w:rPr>
                <w:lang w:val="en-GB"/>
              </w:rPr>
              <w:t xml:space="preserve">2. </w:t>
            </w:r>
            <w:r w:rsidR="00D7426D" w:rsidRPr="00AC7296">
              <w:rPr>
                <w:lang w:val="en-GB"/>
              </w:rPr>
              <w:t>GZA</w:t>
            </w:r>
          </w:p>
          <w:p w14:paraId="217D2181" w14:textId="77777777" w:rsidR="00091E2A" w:rsidRPr="00AC7296" w:rsidRDefault="00091E2A" w:rsidP="006B2B46">
            <w:pPr>
              <w:rPr>
                <w:lang w:val="en-GB"/>
              </w:rPr>
            </w:pPr>
          </w:p>
          <w:p w14:paraId="587B1F1D" w14:textId="77777777" w:rsidR="00091E2A" w:rsidRPr="00AC7296" w:rsidRDefault="00091E2A" w:rsidP="006B2B46">
            <w:pPr>
              <w:rPr>
                <w:lang w:val="en-GB"/>
              </w:rPr>
            </w:pPr>
          </w:p>
          <w:p w14:paraId="1601140E" w14:textId="77777777" w:rsidR="00091E2A" w:rsidRPr="00AC7296" w:rsidRDefault="00091E2A" w:rsidP="006B2B46">
            <w:pPr>
              <w:rPr>
                <w:lang w:val="en-GB"/>
              </w:rPr>
            </w:pPr>
          </w:p>
          <w:p w14:paraId="426B12A9" w14:textId="77777777" w:rsidR="00091E2A" w:rsidRPr="00AC7296" w:rsidRDefault="00091E2A" w:rsidP="006B2B46">
            <w:pPr>
              <w:rPr>
                <w:lang w:val="en-GB"/>
              </w:rPr>
            </w:pPr>
          </w:p>
          <w:p w14:paraId="6A2195A2" w14:textId="77777777" w:rsidR="008E1092" w:rsidRDefault="008E1092" w:rsidP="006B2B46">
            <w:pPr>
              <w:rPr>
                <w:lang w:val="en-GB"/>
              </w:rPr>
            </w:pPr>
          </w:p>
          <w:p w14:paraId="3968524F" w14:textId="77777777" w:rsidR="00FF1B13" w:rsidRPr="00AC7296" w:rsidRDefault="00FF1B13" w:rsidP="006B2B46">
            <w:pPr>
              <w:rPr>
                <w:lang w:val="en-GB"/>
              </w:rPr>
            </w:pPr>
          </w:p>
          <w:p w14:paraId="20B7B25E" w14:textId="77777777" w:rsidR="00091E2A" w:rsidRPr="00AC7296" w:rsidRDefault="00091E2A" w:rsidP="006B2B46">
            <w:pPr>
              <w:rPr>
                <w:lang w:val="en-GB"/>
              </w:rPr>
            </w:pPr>
          </w:p>
          <w:p w14:paraId="424272E0" w14:textId="731BEFDB" w:rsidR="00091E2A" w:rsidRPr="00AC7296" w:rsidRDefault="00091E2A" w:rsidP="006B2B46">
            <w:pPr>
              <w:rPr>
                <w:lang w:val="en-GB"/>
              </w:rPr>
            </w:pPr>
            <w:r w:rsidRPr="00AC7296">
              <w:rPr>
                <w:lang w:val="en-GB"/>
              </w:rPr>
              <w:t xml:space="preserve">3. </w:t>
            </w:r>
            <w:r w:rsidR="00D7426D" w:rsidRPr="00AC7296">
              <w:rPr>
                <w:lang w:val="en-GB"/>
              </w:rPr>
              <w:t>GZA</w:t>
            </w:r>
            <w:r w:rsidRPr="00AC7296">
              <w:rPr>
                <w:lang w:val="en-GB"/>
              </w:rPr>
              <w:t xml:space="preserve"> </w:t>
            </w:r>
          </w:p>
          <w:p w14:paraId="0A3DD418" w14:textId="77777777" w:rsidR="00091E2A" w:rsidRPr="00AC7296" w:rsidRDefault="00091E2A" w:rsidP="006B2B46">
            <w:pPr>
              <w:rPr>
                <w:lang w:val="en-GB"/>
              </w:rPr>
            </w:pPr>
          </w:p>
          <w:p w14:paraId="76D1AAA2" w14:textId="77777777" w:rsidR="00091E2A" w:rsidRPr="00AC7296" w:rsidRDefault="00091E2A" w:rsidP="006B2B46">
            <w:pPr>
              <w:rPr>
                <w:lang w:val="en-US"/>
              </w:rPr>
            </w:pPr>
          </w:p>
          <w:p w14:paraId="6C3D2E9D" w14:textId="77777777" w:rsidR="00D7426D" w:rsidRPr="00AC7296" w:rsidRDefault="00D7426D" w:rsidP="006B2B46">
            <w:pPr>
              <w:rPr>
                <w:lang w:val="en-US"/>
              </w:rPr>
            </w:pPr>
          </w:p>
          <w:p w14:paraId="6B8CF767" w14:textId="77777777" w:rsidR="00D7426D" w:rsidRPr="00AC7296" w:rsidRDefault="00D7426D" w:rsidP="006B2B46">
            <w:pPr>
              <w:rPr>
                <w:lang w:val="en-US"/>
              </w:rPr>
            </w:pPr>
          </w:p>
          <w:p w14:paraId="19FC16B1" w14:textId="77777777" w:rsidR="00D7426D" w:rsidRPr="00AC7296" w:rsidRDefault="00D7426D" w:rsidP="006B2B46">
            <w:pPr>
              <w:rPr>
                <w:lang w:val="en-US"/>
              </w:rPr>
            </w:pPr>
          </w:p>
          <w:p w14:paraId="3145DAFC" w14:textId="19677C51" w:rsidR="00091E2A" w:rsidRPr="00AC7296" w:rsidRDefault="00091E2A" w:rsidP="006B2B46">
            <w:pPr>
              <w:rPr>
                <w:lang w:val="en-US"/>
              </w:rPr>
            </w:pPr>
            <w:r w:rsidRPr="00AC7296">
              <w:rPr>
                <w:lang w:val="en-US"/>
              </w:rPr>
              <w:t xml:space="preserve">4. </w:t>
            </w:r>
            <w:r w:rsidR="00D7426D" w:rsidRPr="00AC7296">
              <w:rPr>
                <w:lang w:val="en-US"/>
              </w:rPr>
              <w:t>RMA Healthcare</w:t>
            </w:r>
          </w:p>
        </w:tc>
      </w:tr>
      <w:tr w:rsidR="00091E2A" w:rsidRPr="00AC7296" w14:paraId="1F72C685" w14:textId="77777777" w:rsidTr="00592A22">
        <w:tc>
          <w:tcPr>
            <w:tcW w:w="722" w:type="dxa"/>
          </w:tcPr>
          <w:p w14:paraId="6862F174" w14:textId="77777777" w:rsidR="00091E2A" w:rsidRPr="00AC7296" w:rsidRDefault="00091E2A" w:rsidP="006B2B46">
            <w:r w:rsidRPr="00AC7296">
              <w:lastRenderedPageBreak/>
              <w:t>3.</w:t>
            </w:r>
          </w:p>
        </w:tc>
        <w:tc>
          <w:tcPr>
            <w:tcW w:w="4977" w:type="dxa"/>
          </w:tcPr>
          <w:p w14:paraId="36D5D6D8" w14:textId="2A5D7CF9" w:rsidR="00091E2A" w:rsidRPr="00AC7296" w:rsidRDefault="00091E2A" w:rsidP="006B2B46">
            <w:pPr>
              <w:rPr>
                <w:strike/>
              </w:rPr>
            </w:pPr>
            <w:r w:rsidRPr="00AC7296">
              <w:t xml:space="preserve">De invulling van de te leveren zorg aan asielzoeksters is vrijwel gelijk aan de zorg die de verloskundig zorgverlener geeft in haar/zijn reguliere praktijk/ziekenhuis. De omschrijving van deze zorg is terug te vinden in de beroepsprofielen en de zorgstandaard. </w:t>
            </w:r>
          </w:p>
          <w:p w14:paraId="1A657556" w14:textId="656938D8" w:rsidR="00091E2A" w:rsidRPr="00AC7296" w:rsidRDefault="00091E2A" w:rsidP="006B2B46"/>
        </w:tc>
        <w:tc>
          <w:tcPr>
            <w:tcW w:w="5812" w:type="dxa"/>
          </w:tcPr>
          <w:p w14:paraId="2B7702E1" w14:textId="370B986D" w:rsidR="00091E2A" w:rsidRPr="00AC7296" w:rsidRDefault="00091E2A" w:rsidP="005901D4">
            <w:pPr>
              <w:pStyle w:val="Lijstalinea"/>
              <w:numPr>
                <w:ilvl w:val="0"/>
                <w:numId w:val="37"/>
              </w:numPr>
            </w:pPr>
            <w:r w:rsidRPr="00AC7296">
              <w:t xml:space="preserve">De verloskundig zorgverlener stuurt een start-zorg bericht naar </w:t>
            </w:r>
            <w:r w:rsidR="00D7426D" w:rsidRPr="00AC7296">
              <w:t>GZA</w:t>
            </w:r>
            <w:r w:rsidRPr="00AC7296">
              <w:t>.</w:t>
            </w:r>
          </w:p>
          <w:p w14:paraId="0FB64330" w14:textId="77777777" w:rsidR="00091E2A" w:rsidRPr="00AC7296" w:rsidRDefault="00091E2A" w:rsidP="006B2B46"/>
          <w:p w14:paraId="4A5FD453" w14:textId="5E509F24" w:rsidR="00091E2A" w:rsidRDefault="00FF1B13" w:rsidP="00E91E02">
            <w:pPr>
              <w:pStyle w:val="Lijstalinea"/>
              <w:numPr>
                <w:ilvl w:val="0"/>
                <w:numId w:val="37"/>
              </w:numPr>
            </w:pPr>
            <w:r>
              <w:t xml:space="preserve">De verloskundig zorgverlener verstrekt een voorlopige    zwangerschapsverklaring aan de zwangere asielzoekster met de à terme datum. De verklaring bevat tevens toestemming van de asielzoekster om medische informatie én het COA Zorgnummer uit te wisselen tussen het GZA en de verloskundig zorgverlener. Het spoednummer van de verloskundig zorgverlener staat hierop vermeld. GZA verwijst zwangere vrouwen naar de verloskundig zorgverlener. De verloskundig zorgverlener informeert de zwangere vrouw, als zij tussen 14 en 22 weken zwanger is, over de mogelijkheid van de maternale </w:t>
            </w:r>
            <w:r w:rsidR="005725F5">
              <w:t>k</w:t>
            </w:r>
            <w:r>
              <w:t>inkhoestvaccinatie. De verloskundig zorgverlener wijst de zwangere op de folder en de website en verwijst de zwangere door naar de JGZ. Omdat er een verhoogde kans bestaat dat de zwangere niet aankomt bij JGZ, zal ook de GZA de zwangere attenderen op de 22 wekenprik  en doorverwijzen naar JGZ op locatie.</w:t>
            </w:r>
          </w:p>
          <w:p w14:paraId="5C869A1A" w14:textId="77777777" w:rsidR="005725F5" w:rsidRPr="00AC7296" w:rsidRDefault="005725F5" w:rsidP="005725F5"/>
          <w:p w14:paraId="59613EC8" w14:textId="32BAB57E" w:rsidR="00091E2A" w:rsidRPr="00AC7296" w:rsidRDefault="00091E2A" w:rsidP="005901D4">
            <w:pPr>
              <w:pStyle w:val="Lijstalinea"/>
              <w:numPr>
                <w:ilvl w:val="0"/>
                <w:numId w:val="37"/>
              </w:numPr>
            </w:pPr>
            <w:r w:rsidRPr="00AC7296">
              <w:t>Zwangerschapsverklaring wordt door</w:t>
            </w:r>
            <w:r w:rsidR="00DF4DD4" w:rsidRPr="00AC7296">
              <w:t xml:space="preserve"> zwangere asielzoekster </w:t>
            </w:r>
            <w:r w:rsidRPr="00AC7296">
              <w:t>aan COA verstrekt.</w:t>
            </w:r>
            <w:r w:rsidR="005901D4">
              <w:t xml:space="preserve"> Na de bevalling wordt de zwangerschapsverklaring vernietigd.</w:t>
            </w:r>
          </w:p>
          <w:p w14:paraId="02B25534" w14:textId="77777777" w:rsidR="00091E2A" w:rsidRPr="00AC7296" w:rsidRDefault="00091E2A" w:rsidP="006B2B46"/>
          <w:p w14:paraId="0E7B5781" w14:textId="37D426FD" w:rsidR="00091E2A" w:rsidRPr="00AC7296" w:rsidRDefault="00091E2A" w:rsidP="005901D4">
            <w:pPr>
              <w:pStyle w:val="Lijstalinea"/>
              <w:numPr>
                <w:ilvl w:val="0"/>
                <w:numId w:val="37"/>
              </w:numPr>
            </w:pPr>
            <w:r w:rsidRPr="00AC7296">
              <w:t xml:space="preserve">Een kopie van de verklaring wordt door de verloskundig </w:t>
            </w:r>
            <w:r w:rsidR="00DF4DD4" w:rsidRPr="00AC7296">
              <w:t xml:space="preserve"> </w:t>
            </w:r>
            <w:r w:rsidR="00DF4DD4" w:rsidRPr="00AC7296">
              <w:br/>
              <w:t>z</w:t>
            </w:r>
            <w:r w:rsidRPr="00AC7296">
              <w:t xml:space="preserve">orgverlener naar de Praktijklijn </w:t>
            </w:r>
            <w:r w:rsidR="00DF4DD4" w:rsidRPr="005901D4">
              <w:rPr>
                <w:rFonts w:eastAsiaTheme="majorEastAsia"/>
              </w:rPr>
              <w:t xml:space="preserve">    (</w:t>
            </w:r>
            <w:r w:rsidR="00DA6353" w:rsidRPr="005901D4">
              <w:rPr>
                <w:rFonts w:eastAsiaTheme="majorEastAsia"/>
              </w:rPr>
              <w:t>praktijklijn@gzasielzoekers.nl</w:t>
            </w:r>
            <w:r w:rsidRPr="00AC7296">
              <w:t xml:space="preserve">) gemaild ter registratie in het </w:t>
            </w:r>
            <w:r w:rsidR="00DF4DD4" w:rsidRPr="00AC7296">
              <w:t>H</w:t>
            </w:r>
            <w:r w:rsidRPr="00AC7296">
              <w:t xml:space="preserve">IS. </w:t>
            </w:r>
          </w:p>
          <w:p w14:paraId="2CD89867" w14:textId="77777777" w:rsidR="00091E2A" w:rsidRPr="00AC7296" w:rsidRDefault="00091E2A" w:rsidP="006B2B46"/>
          <w:p w14:paraId="0C5B7C2A" w14:textId="676CA81B" w:rsidR="00091E2A" w:rsidRPr="005901D4" w:rsidRDefault="00091E2A" w:rsidP="005901D4">
            <w:pPr>
              <w:pStyle w:val="Lijstalinea"/>
              <w:numPr>
                <w:ilvl w:val="0"/>
                <w:numId w:val="37"/>
              </w:numPr>
              <w:rPr>
                <w:color w:val="FF0000"/>
              </w:rPr>
            </w:pPr>
            <w:r w:rsidRPr="00AC7296">
              <w:t xml:space="preserve">Praktijklijn registreert de Zwangerschapsverklaring, incl. </w:t>
            </w:r>
            <w:r w:rsidR="00DF4DD4" w:rsidRPr="00AC7296">
              <w:t xml:space="preserve">  s</w:t>
            </w:r>
            <w:r w:rsidRPr="00AC7296">
              <w:t xml:space="preserve">poednummer van verloskundig zorgverlener en á terme datum in het HIS. Praktijklijn maakt een </w:t>
            </w:r>
            <w:r w:rsidR="006B05AD" w:rsidRPr="00AC7296">
              <w:t xml:space="preserve">indicatie </w:t>
            </w:r>
            <w:r w:rsidRPr="00AC7296">
              <w:t xml:space="preserve">voor vervoer aan. </w:t>
            </w:r>
          </w:p>
        </w:tc>
        <w:tc>
          <w:tcPr>
            <w:tcW w:w="1843" w:type="dxa"/>
            <w:tcBorders>
              <w:bottom w:val="single" w:sz="4" w:space="0" w:color="auto"/>
            </w:tcBorders>
          </w:tcPr>
          <w:p w14:paraId="2CB71B72" w14:textId="77777777" w:rsidR="00091E2A" w:rsidRPr="00AC7296" w:rsidRDefault="00091E2A" w:rsidP="006B2B46">
            <w:r w:rsidRPr="00AC7296">
              <w:t>1. VK/GYN</w:t>
            </w:r>
          </w:p>
          <w:p w14:paraId="07A4A322" w14:textId="77777777" w:rsidR="00091E2A" w:rsidRPr="00AC7296" w:rsidRDefault="00091E2A" w:rsidP="006B2B46"/>
          <w:p w14:paraId="5213041A" w14:textId="77777777" w:rsidR="00091E2A" w:rsidRPr="00AC7296" w:rsidRDefault="00091E2A" w:rsidP="006B2B46"/>
          <w:p w14:paraId="3E912E7D" w14:textId="77777777" w:rsidR="00091E2A" w:rsidRPr="00AC7296" w:rsidRDefault="00091E2A" w:rsidP="006B2B46">
            <w:r w:rsidRPr="00AC7296">
              <w:t>2. VK</w:t>
            </w:r>
          </w:p>
          <w:p w14:paraId="62B15177" w14:textId="77777777" w:rsidR="00091E2A" w:rsidRPr="00AC7296" w:rsidRDefault="00091E2A" w:rsidP="006B2B46"/>
          <w:p w14:paraId="478F3D30" w14:textId="77777777" w:rsidR="00091E2A" w:rsidRPr="00AC7296" w:rsidRDefault="00091E2A" w:rsidP="006B2B46"/>
          <w:p w14:paraId="5D2B370C" w14:textId="77777777" w:rsidR="00091E2A" w:rsidRPr="00AC7296" w:rsidRDefault="00091E2A" w:rsidP="006B2B46"/>
          <w:p w14:paraId="5DEBB4AE" w14:textId="77777777" w:rsidR="00091E2A" w:rsidRPr="00AC7296" w:rsidRDefault="00091E2A" w:rsidP="006B2B46"/>
          <w:p w14:paraId="5EC92A46" w14:textId="77777777" w:rsidR="00091E2A" w:rsidRPr="00AC7296" w:rsidRDefault="00091E2A" w:rsidP="006B2B46"/>
          <w:p w14:paraId="666798E4" w14:textId="77777777" w:rsidR="00091E2A" w:rsidRPr="00AC7296" w:rsidRDefault="00091E2A" w:rsidP="006B2B46"/>
          <w:p w14:paraId="3D032BF9" w14:textId="77777777" w:rsidR="00840576" w:rsidRPr="00AC7296" w:rsidRDefault="00840576" w:rsidP="006B2B46"/>
          <w:p w14:paraId="2F615E63" w14:textId="77777777" w:rsidR="00091E2A" w:rsidRPr="00AC7296" w:rsidRDefault="00091E2A" w:rsidP="006B2B46"/>
          <w:p w14:paraId="2D2B8A1B" w14:textId="77777777" w:rsidR="005725F5" w:rsidRDefault="005725F5" w:rsidP="006B2B46"/>
          <w:p w14:paraId="7A5DFEA7" w14:textId="77777777" w:rsidR="005725F5" w:rsidRDefault="005725F5" w:rsidP="006B2B46"/>
          <w:p w14:paraId="02FF4C80" w14:textId="77777777" w:rsidR="005725F5" w:rsidRDefault="005725F5" w:rsidP="006B2B46"/>
          <w:p w14:paraId="1726797C" w14:textId="77777777" w:rsidR="005725F5" w:rsidRDefault="005725F5" w:rsidP="006B2B46"/>
          <w:p w14:paraId="3A0F3941" w14:textId="77777777" w:rsidR="005725F5" w:rsidRDefault="005725F5" w:rsidP="006B2B46"/>
          <w:p w14:paraId="75144DB9" w14:textId="77777777" w:rsidR="005725F5" w:rsidRDefault="005725F5" w:rsidP="006B2B46"/>
          <w:p w14:paraId="26F6AD9E" w14:textId="77777777" w:rsidR="005725F5" w:rsidRDefault="005725F5" w:rsidP="006B2B46"/>
          <w:p w14:paraId="606F402B" w14:textId="77777777" w:rsidR="005725F5" w:rsidRDefault="005725F5" w:rsidP="006B2B46"/>
          <w:p w14:paraId="26FD8D2F" w14:textId="77777777" w:rsidR="005725F5" w:rsidRDefault="005725F5" w:rsidP="006B2B46"/>
          <w:p w14:paraId="456EC399" w14:textId="663AAE01" w:rsidR="00091E2A" w:rsidRPr="00AC7296" w:rsidRDefault="005725F5" w:rsidP="006B2B46">
            <w:r>
              <w:t>3. A</w:t>
            </w:r>
            <w:r w:rsidR="00091E2A" w:rsidRPr="00AC7296">
              <w:t>sielzoekster</w:t>
            </w:r>
          </w:p>
          <w:p w14:paraId="455290EF" w14:textId="77777777" w:rsidR="00091E2A" w:rsidRPr="00AC7296" w:rsidRDefault="00091E2A" w:rsidP="006B2B46"/>
          <w:p w14:paraId="195C97E8" w14:textId="77777777" w:rsidR="00AB73BA" w:rsidRPr="00AC7296" w:rsidRDefault="00AB73BA" w:rsidP="006B2B46"/>
          <w:p w14:paraId="3A957D53" w14:textId="77777777" w:rsidR="005901D4" w:rsidRDefault="005901D4" w:rsidP="006B2B46"/>
          <w:p w14:paraId="07BA375B" w14:textId="77777777" w:rsidR="00091E2A" w:rsidRPr="00AC7296" w:rsidRDefault="00091E2A" w:rsidP="006B2B46">
            <w:r w:rsidRPr="00AC7296">
              <w:t>4.VK/GYN</w:t>
            </w:r>
          </w:p>
          <w:p w14:paraId="0DEA4F37" w14:textId="77777777" w:rsidR="00091E2A" w:rsidRPr="00AC7296" w:rsidRDefault="00091E2A" w:rsidP="006B2B46"/>
          <w:p w14:paraId="68B0E3D4" w14:textId="77777777" w:rsidR="00091E2A" w:rsidRPr="00AC7296" w:rsidRDefault="00091E2A" w:rsidP="006B2B46"/>
          <w:p w14:paraId="0366920E" w14:textId="77777777" w:rsidR="0076124F" w:rsidRPr="00AC7296" w:rsidRDefault="0076124F" w:rsidP="006B2B46"/>
          <w:p w14:paraId="4E7A0819" w14:textId="77777777" w:rsidR="005901D4" w:rsidRDefault="005901D4" w:rsidP="006B2B46"/>
          <w:p w14:paraId="439AA9D9" w14:textId="77777777" w:rsidR="00091E2A" w:rsidRPr="00AC7296" w:rsidRDefault="00091E2A" w:rsidP="006B2B46">
            <w:r w:rsidRPr="00AC7296">
              <w:t>5. PL</w:t>
            </w:r>
          </w:p>
        </w:tc>
      </w:tr>
      <w:tr w:rsidR="006E73FB" w:rsidRPr="00AC7296" w14:paraId="2C691980" w14:textId="77777777" w:rsidTr="00592A22">
        <w:tc>
          <w:tcPr>
            <w:tcW w:w="11511" w:type="dxa"/>
            <w:gridSpan w:val="3"/>
            <w:tcBorders>
              <w:right w:val="nil"/>
            </w:tcBorders>
            <w:shd w:val="clear" w:color="auto" w:fill="BFBFBF" w:themeFill="background1" w:themeFillShade="BF"/>
          </w:tcPr>
          <w:p w14:paraId="1136AA3F" w14:textId="77777777" w:rsidR="006E73FB" w:rsidRPr="00AC7296" w:rsidRDefault="006E73FB" w:rsidP="006B2B46">
            <w:pPr>
              <w:rPr>
                <w:bCs/>
              </w:rPr>
            </w:pPr>
          </w:p>
          <w:p w14:paraId="792DE2C3" w14:textId="77777777" w:rsidR="006E73FB" w:rsidRPr="005142C4" w:rsidRDefault="006E73FB" w:rsidP="005142C4">
            <w:pPr>
              <w:jc w:val="center"/>
              <w:rPr>
                <w:b/>
                <w:bCs/>
              </w:rPr>
            </w:pPr>
            <w:r w:rsidRPr="005142C4">
              <w:rPr>
                <w:b/>
                <w:bCs/>
              </w:rPr>
              <w:t>KRAAMZORG</w:t>
            </w:r>
          </w:p>
          <w:p w14:paraId="706155A9" w14:textId="77777777" w:rsidR="006E73FB" w:rsidRPr="00AC7296" w:rsidRDefault="006E73FB" w:rsidP="006B2B46">
            <w:pPr>
              <w:rPr>
                <w:bCs/>
              </w:rPr>
            </w:pP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tcPr>
          <w:p w14:paraId="61203A4A" w14:textId="77777777" w:rsidR="006E73FB" w:rsidRPr="00AC7296" w:rsidRDefault="006E73FB" w:rsidP="006B2B46"/>
        </w:tc>
      </w:tr>
      <w:tr w:rsidR="00091E2A" w:rsidRPr="00AC7296" w14:paraId="424EF490" w14:textId="77777777" w:rsidTr="00611818">
        <w:tc>
          <w:tcPr>
            <w:tcW w:w="722" w:type="dxa"/>
          </w:tcPr>
          <w:p w14:paraId="57041D90" w14:textId="77777777" w:rsidR="00091E2A" w:rsidRPr="00AC7296" w:rsidRDefault="00091E2A" w:rsidP="006B2B46">
            <w:r w:rsidRPr="00AC7296">
              <w:t>4.</w:t>
            </w:r>
          </w:p>
        </w:tc>
        <w:tc>
          <w:tcPr>
            <w:tcW w:w="4977" w:type="dxa"/>
          </w:tcPr>
          <w:p w14:paraId="53EF03E3" w14:textId="6EC2B950" w:rsidR="00091E2A" w:rsidRPr="00AC7296" w:rsidRDefault="00091E2A" w:rsidP="006B2B46">
            <w:r w:rsidRPr="00AC7296">
              <w:t xml:space="preserve">De verloskundig zorgverlener informeert de zwangere asielzoekster mondeling over o.a. te regelen kraamzorg. Tevens wordt informatie verstrekt over de </w:t>
            </w:r>
            <w:r w:rsidRPr="00AC7296">
              <w:lastRenderedPageBreak/>
              <w:t>gegevens van de gecontracteerde kraamcentra in de buurt.</w:t>
            </w:r>
          </w:p>
        </w:tc>
        <w:tc>
          <w:tcPr>
            <w:tcW w:w="5812" w:type="dxa"/>
          </w:tcPr>
          <w:p w14:paraId="0CC7B6E9" w14:textId="7642F554" w:rsidR="00091E2A" w:rsidRPr="00AC7296" w:rsidRDefault="00091E2A" w:rsidP="007F5C34">
            <w:pPr>
              <w:pStyle w:val="Lijstalinea"/>
              <w:numPr>
                <w:ilvl w:val="0"/>
                <w:numId w:val="40"/>
              </w:numPr>
            </w:pPr>
            <w:r w:rsidRPr="00AC7296">
              <w:lastRenderedPageBreak/>
              <w:t xml:space="preserve">De verloskundig zorgverlener zoekt door </w:t>
            </w:r>
            <w:r w:rsidR="00DA6353" w:rsidRPr="00AC7296">
              <w:t xml:space="preserve">RMA </w:t>
            </w:r>
            <w:r w:rsidR="00C032A3" w:rsidRPr="00AC7296">
              <w:t>Healt</w:t>
            </w:r>
            <w:r w:rsidR="00C032A3">
              <w:t>h</w:t>
            </w:r>
            <w:r w:rsidR="00C032A3" w:rsidRPr="00AC7296">
              <w:t>care</w:t>
            </w:r>
            <w:r w:rsidR="00DA6353" w:rsidRPr="00AC7296">
              <w:t xml:space="preserve"> </w:t>
            </w:r>
            <w:r w:rsidRPr="00AC7296">
              <w:t xml:space="preserve">gecontracteerde kraamcentra in haar werkgebied op via de </w:t>
            </w:r>
            <w:r w:rsidR="00DA6353" w:rsidRPr="00AC7296">
              <w:t xml:space="preserve">RMA </w:t>
            </w:r>
            <w:r w:rsidRPr="00AC7296">
              <w:t>gids op www.</w:t>
            </w:r>
            <w:r w:rsidR="00DA6353" w:rsidRPr="00AC7296">
              <w:t>rmasielzoekers</w:t>
            </w:r>
            <w:r w:rsidRPr="00AC7296">
              <w:t xml:space="preserve">.nl. Bij een POL locatie </w:t>
            </w:r>
            <w:r w:rsidRPr="00AC7296">
              <w:lastRenderedPageBreak/>
              <w:t xml:space="preserve">wordt </w:t>
            </w:r>
            <w:r w:rsidR="00840576" w:rsidRPr="00AC7296">
              <w:t>alleen kraamzorg geregeld</w:t>
            </w:r>
            <w:r w:rsidRPr="00AC7296">
              <w:t xml:space="preserve"> als de zwangere gedurende haar POL verblijf gaat bevallen.</w:t>
            </w:r>
          </w:p>
          <w:p w14:paraId="64C0C9D5" w14:textId="77777777" w:rsidR="00091E2A" w:rsidRPr="00AC7296" w:rsidRDefault="00091E2A" w:rsidP="006B2B46"/>
          <w:p w14:paraId="530BCB44" w14:textId="58AE5814" w:rsidR="00091E2A" w:rsidRPr="00AC7296" w:rsidRDefault="00091E2A" w:rsidP="007F5C34">
            <w:pPr>
              <w:pStyle w:val="Lijstalinea"/>
              <w:numPr>
                <w:ilvl w:val="0"/>
                <w:numId w:val="40"/>
              </w:numPr>
            </w:pPr>
            <w:r w:rsidRPr="00AC7296">
              <w:t xml:space="preserve">Het COA verstrekt aan de zwangere asielzoekster na ontvangst van de </w:t>
            </w:r>
            <w:r w:rsidR="00402DD0" w:rsidRPr="00AC7296">
              <w:t xml:space="preserve">voorlopige </w:t>
            </w:r>
            <w:r w:rsidRPr="00AC7296">
              <w:t>zwangerschapsverklaring schriftelijke informatie over te regelen kraamzorg en in te kopen baby-artikelen.</w:t>
            </w:r>
          </w:p>
          <w:p w14:paraId="0681D635" w14:textId="77777777" w:rsidR="00091E2A" w:rsidRPr="00AC7296" w:rsidRDefault="00091E2A" w:rsidP="006B2B46"/>
          <w:p w14:paraId="25B85189" w14:textId="6AFA87FC" w:rsidR="00091E2A" w:rsidRPr="00AC7296" w:rsidRDefault="00091E2A" w:rsidP="006B2B46">
            <w:pPr>
              <w:pStyle w:val="Lijstalinea"/>
              <w:numPr>
                <w:ilvl w:val="0"/>
                <w:numId w:val="40"/>
              </w:numPr>
            </w:pPr>
            <w:r w:rsidRPr="00AC7296">
              <w:t>Het COA verstrekt een financiële</w:t>
            </w:r>
            <w:r w:rsidRPr="00AC7296">
              <w:rPr>
                <w:rStyle w:val="Voetnootmarkering"/>
                <w:rFonts w:cs="Arial"/>
                <w:szCs w:val="20"/>
              </w:rPr>
              <w:footnoteReference w:id="1"/>
            </w:r>
            <w:r w:rsidRPr="00AC7296">
              <w:t xml:space="preserve"> vergoeding aan de zwangere asielzoekster voor de aanschaf van baby-artikelen.</w:t>
            </w:r>
          </w:p>
        </w:tc>
        <w:tc>
          <w:tcPr>
            <w:tcW w:w="1843" w:type="dxa"/>
          </w:tcPr>
          <w:p w14:paraId="2B1CB596" w14:textId="77777777" w:rsidR="00091E2A" w:rsidRPr="00AC7296" w:rsidRDefault="00091E2A" w:rsidP="006B2B46">
            <w:r w:rsidRPr="00AC7296">
              <w:lastRenderedPageBreak/>
              <w:t>1. VK/GYN</w:t>
            </w:r>
          </w:p>
          <w:p w14:paraId="076EF38B" w14:textId="77777777" w:rsidR="00091E2A" w:rsidRPr="00AC7296" w:rsidRDefault="00091E2A" w:rsidP="006B2B46"/>
          <w:p w14:paraId="4681C9E0" w14:textId="77777777" w:rsidR="00091E2A" w:rsidRPr="00AC7296" w:rsidRDefault="00091E2A" w:rsidP="006B2B46"/>
          <w:p w14:paraId="7C2A80EB" w14:textId="77777777" w:rsidR="00091E2A" w:rsidRPr="00AC7296" w:rsidRDefault="00091E2A" w:rsidP="006B2B46"/>
          <w:p w14:paraId="52B2F539" w14:textId="77777777" w:rsidR="00091E2A" w:rsidRPr="00AC7296" w:rsidRDefault="00091E2A" w:rsidP="006B2B46"/>
          <w:p w14:paraId="4CE511C2" w14:textId="77777777" w:rsidR="00DA6353" w:rsidRPr="00AC7296" w:rsidRDefault="00DA6353" w:rsidP="006B2B46"/>
          <w:p w14:paraId="035E80C1" w14:textId="77777777" w:rsidR="00091E2A" w:rsidRPr="00AC7296" w:rsidRDefault="00091E2A" w:rsidP="006B2B46">
            <w:r w:rsidRPr="00AC7296">
              <w:t>2. COA</w:t>
            </w:r>
          </w:p>
          <w:p w14:paraId="5B7E21C3" w14:textId="77777777" w:rsidR="00091E2A" w:rsidRPr="00AC7296" w:rsidRDefault="00091E2A" w:rsidP="006B2B46"/>
          <w:p w14:paraId="4BD0D443" w14:textId="77777777" w:rsidR="00091E2A" w:rsidRPr="00AC7296" w:rsidRDefault="00091E2A" w:rsidP="006B2B46"/>
          <w:p w14:paraId="256BE76E" w14:textId="77777777" w:rsidR="00091E2A" w:rsidRPr="00AC7296" w:rsidRDefault="00091E2A" w:rsidP="006B2B46"/>
          <w:p w14:paraId="379A3FAD" w14:textId="77777777" w:rsidR="00091E2A" w:rsidRPr="00AC7296" w:rsidRDefault="00091E2A" w:rsidP="006B2B46"/>
          <w:p w14:paraId="39792145" w14:textId="77777777" w:rsidR="007F5C34" w:rsidRDefault="007F5C34" w:rsidP="006B2B46"/>
          <w:p w14:paraId="3389AC16" w14:textId="77777777" w:rsidR="00091E2A" w:rsidRPr="00AC7296" w:rsidRDefault="00091E2A" w:rsidP="006B2B46">
            <w:r w:rsidRPr="00AC7296">
              <w:t>3. COA</w:t>
            </w:r>
          </w:p>
          <w:p w14:paraId="439B9279" w14:textId="77777777" w:rsidR="00091E2A" w:rsidRPr="00AC7296" w:rsidRDefault="00091E2A" w:rsidP="006B2B46"/>
        </w:tc>
      </w:tr>
      <w:tr w:rsidR="00091E2A" w:rsidRPr="00AC7296" w14:paraId="55B8DF4E" w14:textId="77777777" w:rsidTr="00611818">
        <w:tc>
          <w:tcPr>
            <w:tcW w:w="722" w:type="dxa"/>
          </w:tcPr>
          <w:p w14:paraId="6A091286" w14:textId="77777777" w:rsidR="00091E2A" w:rsidRPr="00AC7296" w:rsidRDefault="00091E2A" w:rsidP="006B2B46">
            <w:r w:rsidRPr="00AC7296">
              <w:lastRenderedPageBreak/>
              <w:t>5.</w:t>
            </w:r>
          </w:p>
        </w:tc>
        <w:tc>
          <w:tcPr>
            <w:tcW w:w="4977" w:type="dxa"/>
          </w:tcPr>
          <w:p w14:paraId="79189331" w14:textId="77777777" w:rsidR="00091E2A" w:rsidRPr="00AC7296" w:rsidRDefault="00091E2A" w:rsidP="006B2B46">
            <w:r w:rsidRPr="00AC7296">
              <w:t>De verloskundig zorgverlener controleert tijdens de vervolgafspraken of kraamzorg is geregeld.</w:t>
            </w:r>
          </w:p>
        </w:tc>
        <w:tc>
          <w:tcPr>
            <w:tcW w:w="5812" w:type="dxa"/>
          </w:tcPr>
          <w:p w14:paraId="7993C61F" w14:textId="57993F24" w:rsidR="00091E2A" w:rsidRPr="00AC7296" w:rsidRDefault="00091E2A" w:rsidP="007F5C34">
            <w:r w:rsidRPr="00AC7296">
              <w:t xml:space="preserve">Indien kraamzorg nog niet geregeld is, ondersteunt de verloskundig zorgverlener </w:t>
            </w:r>
            <w:r w:rsidR="007F5C34">
              <w:t xml:space="preserve">de zwangere </w:t>
            </w:r>
            <w:r w:rsidRPr="00AC7296">
              <w:t>bij het maken van de afspraak met de gecontracteerde kraamzorg.</w:t>
            </w:r>
          </w:p>
        </w:tc>
        <w:tc>
          <w:tcPr>
            <w:tcW w:w="1843" w:type="dxa"/>
          </w:tcPr>
          <w:p w14:paraId="3524896D" w14:textId="77777777" w:rsidR="00091E2A" w:rsidRPr="00AC7296" w:rsidRDefault="00091E2A" w:rsidP="006B2B46">
            <w:r w:rsidRPr="00AC7296">
              <w:t>VK/GYN</w:t>
            </w:r>
          </w:p>
        </w:tc>
      </w:tr>
      <w:tr w:rsidR="00091E2A" w:rsidRPr="00AC7296" w14:paraId="6E464E47" w14:textId="77777777" w:rsidTr="00611818">
        <w:tc>
          <w:tcPr>
            <w:tcW w:w="722" w:type="dxa"/>
          </w:tcPr>
          <w:p w14:paraId="305BA2D5" w14:textId="77777777" w:rsidR="00091E2A" w:rsidRPr="00AC7296" w:rsidRDefault="00091E2A" w:rsidP="006B2B46">
            <w:r w:rsidRPr="00AC7296">
              <w:t>6.</w:t>
            </w:r>
          </w:p>
        </w:tc>
        <w:tc>
          <w:tcPr>
            <w:tcW w:w="4977" w:type="dxa"/>
          </w:tcPr>
          <w:p w14:paraId="468283A5" w14:textId="58EFDA3A" w:rsidR="00091E2A" w:rsidRPr="00AC7296" w:rsidRDefault="00091E2A" w:rsidP="007F5C34">
            <w:r w:rsidRPr="00AC7296">
              <w:t xml:space="preserve">Het huisbezoek bij de zwangere asielzoekster wordt verricht tussen de 34e en 36e week door de verloskundig zorgverlener en/of de kraamzorg afhankelijk van lokale afspraken. </w:t>
            </w:r>
          </w:p>
        </w:tc>
        <w:tc>
          <w:tcPr>
            <w:tcW w:w="5812" w:type="dxa"/>
          </w:tcPr>
          <w:p w14:paraId="7F7FB013" w14:textId="77777777" w:rsidR="00091E2A" w:rsidRPr="00AC7296" w:rsidRDefault="00091E2A" w:rsidP="006B2B46"/>
        </w:tc>
        <w:tc>
          <w:tcPr>
            <w:tcW w:w="1843" w:type="dxa"/>
          </w:tcPr>
          <w:p w14:paraId="6092CD13" w14:textId="77777777" w:rsidR="00091E2A" w:rsidRPr="00AC7296" w:rsidRDefault="00091E2A" w:rsidP="006B2B46">
            <w:r w:rsidRPr="00AC7296">
              <w:t>VK/GYN/</w:t>
            </w:r>
          </w:p>
          <w:p w14:paraId="7AD23B9F" w14:textId="77777777" w:rsidR="00091E2A" w:rsidRPr="00AC7296" w:rsidRDefault="00091E2A" w:rsidP="006B2B46">
            <w:r w:rsidRPr="00AC7296">
              <w:t>KRAAM</w:t>
            </w:r>
          </w:p>
        </w:tc>
      </w:tr>
      <w:tr w:rsidR="00091E2A" w:rsidRPr="00AC7296" w14:paraId="34E63F71" w14:textId="77777777" w:rsidTr="00592A22">
        <w:tc>
          <w:tcPr>
            <w:tcW w:w="722" w:type="dxa"/>
          </w:tcPr>
          <w:p w14:paraId="1A35DC07" w14:textId="77777777" w:rsidR="00091E2A" w:rsidRPr="00AC7296" w:rsidRDefault="00091E2A" w:rsidP="006B2B46">
            <w:r w:rsidRPr="00AC7296">
              <w:t>7.</w:t>
            </w:r>
          </w:p>
        </w:tc>
        <w:tc>
          <w:tcPr>
            <w:tcW w:w="4977" w:type="dxa"/>
          </w:tcPr>
          <w:p w14:paraId="1F46B11E" w14:textId="77777777" w:rsidR="00091E2A" w:rsidRPr="00AC7296" w:rsidRDefault="00091E2A" w:rsidP="006B2B46">
            <w:r w:rsidRPr="00AC7296">
              <w:t>De verloskundig zorgverlener informeert de kraamzorgorganisatie en de JGZ omtrent bijzonderheden (bv. laaggeletterdheid) van de zwangere asielzoekster voorafgaande aan start zorg van de kraamzorg en de JGZ.</w:t>
            </w:r>
          </w:p>
        </w:tc>
        <w:tc>
          <w:tcPr>
            <w:tcW w:w="5812" w:type="dxa"/>
          </w:tcPr>
          <w:p w14:paraId="4CC06E5D" w14:textId="43EF4A18" w:rsidR="00091E2A" w:rsidRPr="00AC7296" w:rsidRDefault="00091E2A" w:rsidP="006B2B46">
            <w:r w:rsidRPr="00AC7296">
              <w:t>De verloskundig zorgverlener noteert in het dossier indien er sprake is van laaggeletterdheid. Het omgaan met laaggeletterdheid wordt omschreven in bijlage: laaggeletterdheid.</w:t>
            </w:r>
          </w:p>
        </w:tc>
        <w:tc>
          <w:tcPr>
            <w:tcW w:w="1843" w:type="dxa"/>
            <w:tcBorders>
              <w:bottom w:val="single" w:sz="4" w:space="0" w:color="auto"/>
            </w:tcBorders>
          </w:tcPr>
          <w:p w14:paraId="0D56CD90" w14:textId="77777777" w:rsidR="00091E2A" w:rsidRPr="00AC7296" w:rsidRDefault="00091E2A" w:rsidP="006B2B46">
            <w:r w:rsidRPr="00AC7296">
              <w:t>VK/GYN/</w:t>
            </w:r>
          </w:p>
          <w:p w14:paraId="5618D6BE" w14:textId="77777777" w:rsidR="00091E2A" w:rsidRPr="00AC7296" w:rsidRDefault="00091E2A" w:rsidP="006B2B46">
            <w:r w:rsidRPr="00AC7296">
              <w:t>KRAAM/</w:t>
            </w:r>
          </w:p>
          <w:p w14:paraId="11F3112A" w14:textId="77777777" w:rsidR="00091E2A" w:rsidRPr="00AC7296" w:rsidRDefault="00091E2A" w:rsidP="006B2B46">
            <w:r w:rsidRPr="00AC7296">
              <w:t>JGZ</w:t>
            </w:r>
          </w:p>
        </w:tc>
      </w:tr>
      <w:tr w:rsidR="006E73FB" w:rsidRPr="00AC7296" w14:paraId="378F25C4" w14:textId="77777777" w:rsidTr="00592A22">
        <w:tc>
          <w:tcPr>
            <w:tcW w:w="11511" w:type="dxa"/>
            <w:gridSpan w:val="3"/>
            <w:tcBorders>
              <w:right w:val="nil"/>
            </w:tcBorders>
            <w:shd w:val="clear" w:color="auto" w:fill="BFBFBF" w:themeFill="background1" w:themeFillShade="BF"/>
          </w:tcPr>
          <w:p w14:paraId="001C9AF6" w14:textId="77777777" w:rsidR="006E73FB" w:rsidRPr="00AC7296" w:rsidRDefault="006E73FB" w:rsidP="006B2B46"/>
          <w:p w14:paraId="647178BA" w14:textId="77777777" w:rsidR="006E73FB" w:rsidRPr="005725F5" w:rsidRDefault="006E73FB" w:rsidP="005725F5">
            <w:pPr>
              <w:jc w:val="center"/>
              <w:rPr>
                <w:b/>
              </w:rPr>
            </w:pPr>
            <w:r w:rsidRPr="005725F5">
              <w:rPr>
                <w:b/>
              </w:rPr>
              <w:t>CONTROLES</w:t>
            </w:r>
          </w:p>
          <w:p w14:paraId="70315B99" w14:textId="77777777" w:rsidR="006E73FB" w:rsidRPr="00AC7296" w:rsidRDefault="006E73FB" w:rsidP="006B2B46"/>
        </w:tc>
        <w:tc>
          <w:tcPr>
            <w:tcW w:w="1843" w:type="dxa"/>
            <w:tcBorders>
              <w:top w:val="single" w:sz="4" w:space="0" w:color="auto"/>
              <w:left w:val="nil"/>
              <w:bottom w:val="single" w:sz="4" w:space="0" w:color="auto"/>
              <w:right w:val="single" w:sz="4" w:space="0" w:color="auto"/>
            </w:tcBorders>
            <w:shd w:val="clear" w:color="auto" w:fill="BFBFBF" w:themeFill="background1" w:themeFillShade="BF"/>
          </w:tcPr>
          <w:p w14:paraId="3093F79E" w14:textId="77777777" w:rsidR="006E73FB" w:rsidRPr="00AC7296" w:rsidRDefault="006E73FB" w:rsidP="006B2B46"/>
        </w:tc>
      </w:tr>
      <w:tr w:rsidR="00091E2A" w:rsidRPr="00AC7296" w14:paraId="7452AC54" w14:textId="77777777" w:rsidTr="00611818">
        <w:trPr>
          <w:trHeight w:val="968"/>
        </w:trPr>
        <w:tc>
          <w:tcPr>
            <w:tcW w:w="722" w:type="dxa"/>
          </w:tcPr>
          <w:p w14:paraId="09A8A0FB" w14:textId="77777777" w:rsidR="00091E2A" w:rsidRPr="00AC7296" w:rsidRDefault="00091E2A" w:rsidP="006B2B46">
            <w:r w:rsidRPr="00AC7296">
              <w:t>8.</w:t>
            </w:r>
          </w:p>
        </w:tc>
        <w:tc>
          <w:tcPr>
            <w:tcW w:w="4977" w:type="dxa"/>
          </w:tcPr>
          <w:p w14:paraId="25346951" w14:textId="60D2AC13" w:rsidR="00091E2A" w:rsidRPr="00AC7296" w:rsidRDefault="00091E2A" w:rsidP="006B2B46">
            <w:r w:rsidRPr="00AC7296">
              <w:t>Bij de eerste controle, ongeacht de zwangerscha</w:t>
            </w:r>
            <w:r w:rsidR="00EE1EFE" w:rsidRPr="00AC7296">
              <w:t>psduur,  tussen de verloskundig zorgverlener</w:t>
            </w:r>
            <w:r w:rsidRPr="00AC7296">
              <w:t xml:space="preserve"> en de cliënt wordt gebruik gemaakt van de tolkentelefoon. </w:t>
            </w:r>
          </w:p>
          <w:p w14:paraId="66B921BD" w14:textId="77777777" w:rsidR="00091E2A" w:rsidRPr="00AC7296" w:rsidRDefault="00091E2A" w:rsidP="006B2B46"/>
        </w:tc>
        <w:tc>
          <w:tcPr>
            <w:tcW w:w="5812" w:type="dxa"/>
          </w:tcPr>
          <w:p w14:paraId="0C4BC309" w14:textId="77777777" w:rsidR="00091E2A" w:rsidRPr="00AC7296" w:rsidRDefault="00091E2A" w:rsidP="007F5C34">
            <w:pPr>
              <w:pStyle w:val="Lijstalinea"/>
              <w:numPr>
                <w:ilvl w:val="0"/>
                <w:numId w:val="41"/>
              </w:numPr>
            </w:pPr>
            <w:r w:rsidRPr="00AC7296">
              <w:t>De verloskundig zorgverlener legt gebruik tolkentelefoon vast in dossier.</w:t>
            </w:r>
          </w:p>
          <w:p w14:paraId="5185D582" w14:textId="77777777" w:rsidR="00091E2A" w:rsidRPr="00AC7296" w:rsidRDefault="00091E2A" w:rsidP="006B2B46"/>
          <w:p w14:paraId="7A58CB84" w14:textId="77777777" w:rsidR="0086173E" w:rsidRDefault="00091E2A" w:rsidP="0086173E">
            <w:pPr>
              <w:pStyle w:val="Lijstalinea"/>
              <w:numPr>
                <w:ilvl w:val="0"/>
                <w:numId w:val="41"/>
              </w:numPr>
            </w:pPr>
            <w:r w:rsidRPr="00AC7296">
              <w:t>De verloskundig zorgverlener streeft ernaar bij iedere controle zo veel als nodig is gebruik te maken van de tolkentelefoon.</w:t>
            </w:r>
          </w:p>
          <w:p w14:paraId="6567651B" w14:textId="77777777" w:rsidR="0086173E" w:rsidRPr="0086173E" w:rsidRDefault="0086173E" w:rsidP="0086173E">
            <w:pPr>
              <w:pStyle w:val="Lijstalinea"/>
              <w:rPr>
                <w:rFonts w:ascii="ArialMT" w:hAnsi="ArialMT"/>
              </w:rPr>
            </w:pPr>
          </w:p>
          <w:p w14:paraId="165CC0A2" w14:textId="319240D2" w:rsidR="0086173E" w:rsidRPr="00AC7296" w:rsidRDefault="0086173E" w:rsidP="0086173E">
            <w:pPr>
              <w:pStyle w:val="Lijstalinea"/>
              <w:numPr>
                <w:ilvl w:val="0"/>
                <w:numId w:val="41"/>
              </w:numPr>
            </w:pPr>
            <w:r w:rsidRPr="0086173E">
              <w:rPr>
                <w:rFonts w:cs="Arial"/>
              </w:rPr>
              <w:t xml:space="preserve">Bij alle vrouwen uit landen waar VGV wordt gepraktiseerd, dient in het eerste consult te worden gevraagd of er sprake is van VGV, zodat de mate van VGV in het begin van de zwangerschap kan worden geïdentificeerd. Dit dient te </w:t>
            </w:r>
            <w:r w:rsidRPr="0086173E">
              <w:rPr>
                <w:rFonts w:cs="Arial"/>
              </w:rPr>
              <w:lastRenderedPageBreak/>
              <w:t>worden gedocumenteerd in het medische dossier en/of op de verloskundige kaart.</w:t>
            </w:r>
            <w:r w:rsidRPr="0086173E">
              <w:rPr>
                <w:rFonts w:cs="Arial"/>
              </w:rPr>
              <w:t xml:space="preserve"> </w:t>
            </w:r>
            <w:r>
              <w:t>Het gesprek moet bij voorkeur worden uitgevoerd met een tolk en zonder aanwezigheid van de partner of direct familielid.</w:t>
            </w:r>
            <w:r>
              <w:t xml:space="preserve"> </w:t>
            </w:r>
            <w:r>
              <w:t>Niet alle vrouwen weten dat zij zijn blootgesteld aan VGV.</w:t>
            </w:r>
            <w:r>
              <w:t xml:space="preserve"> </w:t>
            </w:r>
            <w:r>
              <w:t>Indien de vraag over VGV positief wordt beantwoord volg dan en verwijs vervolgens naar een expert:</w:t>
            </w:r>
            <w:r>
              <w:t xml:space="preserve"> </w:t>
            </w:r>
            <w:hyperlink r:id="rId24" w:history="1">
              <w:r w:rsidRPr="008F5DB0">
                <w:rPr>
                  <w:rStyle w:val="Hyperlink"/>
                </w:rPr>
                <w:t xml:space="preserve">https://www.nvog.nl/wp-content/uploads/2019/11/Leidraad-Medische-zorg-voor-vrouwen-en-meisjes-met-vrouwelijke-genitale-verminking-VGV.pdf </w:t>
              </w:r>
              <w:r w:rsidRPr="008F5DB0">
                <w:rPr>
                  <w:rStyle w:val="Hyperlink"/>
                </w:rPr>
                <w:br/>
              </w:r>
            </w:hyperlink>
            <w:r>
              <w:rPr>
                <w:color w:val="000000"/>
              </w:rPr>
              <w:t>(</w:t>
            </w:r>
            <w:r>
              <w:t>de Leidraad VGV (NVOG en KNOV): Zie hoofdstuk 5-2-1 Zwangerschap en VGV en hoofdstuk 8 Organisatie van zorg en Preventie</w:t>
            </w:r>
            <w:r>
              <w:t>)</w:t>
            </w:r>
            <w:r>
              <w:t> </w:t>
            </w:r>
          </w:p>
        </w:tc>
        <w:tc>
          <w:tcPr>
            <w:tcW w:w="1843" w:type="dxa"/>
          </w:tcPr>
          <w:p w14:paraId="7F56C99C" w14:textId="77777777" w:rsidR="00091E2A" w:rsidRPr="00AC7296" w:rsidRDefault="00091E2A" w:rsidP="006B2B46">
            <w:r w:rsidRPr="00AC7296">
              <w:lastRenderedPageBreak/>
              <w:t>1. VK/GYN</w:t>
            </w:r>
          </w:p>
          <w:p w14:paraId="3F815FCE" w14:textId="77777777" w:rsidR="00091E2A" w:rsidRPr="00AC7296" w:rsidRDefault="00091E2A" w:rsidP="006B2B46"/>
          <w:p w14:paraId="61453EAC" w14:textId="77777777" w:rsidR="00091E2A" w:rsidRPr="00AC7296" w:rsidRDefault="00091E2A" w:rsidP="006B2B46"/>
          <w:p w14:paraId="38822859" w14:textId="77777777" w:rsidR="00091E2A" w:rsidRPr="00AC7296" w:rsidRDefault="00091E2A" w:rsidP="006B2B46">
            <w:r w:rsidRPr="00AC7296">
              <w:t>2. VK/GYN</w:t>
            </w:r>
          </w:p>
        </w:tc>
      </w:tr>
      <w:tr w:rsidR="00091E2A" w:rsidRPr="0086173E" w14:paraId="741CFAA4" w14:textId="77777777" w:rsidTr="00611818">
        <w:trPr>
          <w:trHeight w:val="968"/>
        </w:trPr>
        <w:tc>
          <w:tcPr>
            <w:tcW w:w="722" w:type="dxa"/>
          </w:tcPr>
          <w:p w14:paraId="40B072A6" w14:textId="02E2B863" w:rsidR="00091E2A" w:rsidRPr="00AC7296" w:rsidRDefault="00091E2A" w:rsidP="006B2B46">
            <w:r w:rsidRPr="00AC7296">
              <w:t>9.</w:t>
            </w:r>
          </w:p>
        </w:tc>
        <w:tc>
          <w:tcPr>
            <w:tcW w:w="4977" w:type="dxa"/>
          </w:tcPr>
          <w:p w14:paraId="4C2B1EC0" w14:textId="77777777" w:rsidR="00091E2A" w:rsidRPr="00AC7296" w:rsidRDefault="00091E2A" w:rsidP="006B2B46">
            <w:r w:rsidRPr="00AC7296">
              <w:t>Zwangere asielzoekster verschijnt niet op de vervolgafspraak</w:t>
            </w:r>
          </w:p>
        </w:tc>
        <w:tc>
          <w:tcPr>
            <w:tcW w:w="5812" w:type="dxa"/>
          </w:tcPr>
          <w:p w14:paraId="2A3076CC" w14:textId="77777777" w:rsidR="00091E2A" w:rsidRPr="00AC7296" w:rsidRDefault="00091E2A" w:rsidP="007F5C34">
            <w:pPr>
              <w:pStyle w:val="Lijstalinea"/>
              <w:numPr>
                <w:ilvl w:val="0"/>
                <w:numId w:val="42"/>
              </w:numPr>
            </w:pPr>
            <w:r w:rsidRPr="00AC7296">
              <w:t>Indien zwangere asielzoekster niet op vervolgafspraak verschijnt, wordt telefonisch contact gezocht met de zwangere.</w:t>
            </w:r>
            <w:r w:rsidRPr="00AC7296">
              <w:br/>
            </w:r>
          </w:p>
          <w:p w14:paraId="5CFB2156" w14:textId="03DC74E6" w:rsidR="00091E2A" w:rsidRPr="00AC7296" w:rsidRDefault="00091E2A" w:rsidP="00F81569">
            <w:pPr>
              <w:pStyle w:val="Lijstalinea"/>
              <w:numPr>
                <w:ilvl w:val="0"/>
                <w:numId w:val="42"/>
              </w:numPr>
            </w:pPr>
            <w:r w:rsidRPr="00AC7296">
              <w:t>Bij geen respons neemt verloskundige zorgverlener contact op met het COA, deze neemt contact op met zwangere asielzoekster.</w:t>
            </w:r>
          </w:p>
        </w:tc>
        <w:tc>
          <w:tcPr>
            <w:tcW w:w="1843" w:type="dxa"/>
          </w:tcPr>
          <w:p w14:paraId="293AC5FF" w14:textId="77777777" w:rsidR="00091E2A" w:rsidRPr="008A6280" w:rsidRDefault="00091E2A" w:rsidP="006B2B46">
            <w:pPr>
              <w:rPr>
                <w:lang w:val="en-US"/>
              </w:rPr>
            </w:pPr>
            <w:r w:rsidRPr="008A6280">
              <w:rPr>
                <w:lang w:val="en-US"/>
              </w:rPr>
              <w:t>1. VK/GYN</w:t>
            </w:r>
          </w:p>
          <w:p w14:paraId="4ECA94BD" w14:textId="77777777" w:rsidR="00091E2A" w:rsidRPr="008A6280" w:rsidRDefault="00091E2A" w:rsidP="006B2B46">
            <w:pPr>
              <w:rPr>
                <w:lang w:val="en-US"/>
              </w:rPr>
            </w:pPr>
          </w:p>
          <w:p w14:paraId="4CB8ECFA" w14:textId="77777777" w:rsidR="00091E2A" w:rsidRPr="008A6280" w:rsidRDefault="00091E2A" w:rsidP="006B2B46">
            <w:pPr>
              <w:rPr>
                <w:lang w:val="en-US"/>
              </w:rPr>
            </w:pPr>
          </w:p>
          <w:p w14:paraId="55F300F2" w14:textId="77777777" w:rsidR="007F5C34" w:rsidRPr="008A6280" w:rsidRDefault="007F5C34" w:rsidP="006B2B46">
            <w:pPr>
              <w:rPr>
                <w:lang w:val="en-US"/>
              </w:rPr>
            </w:pPr>
          </w:p>
          <w:p w14:paraId="4D999DA2" w14:textId="335B6177" w:rsidR="00091E2A" w:rsidRPr="008A6280" w:rsidRDefault="007F5C34" w:rsidP="006B2B46">
            <w:pPr>
              <w:rPr>
                <w:lang w:val="en-US"/>
              </w:rPr>
            </w:pPr>
            <w:r w:rsidRPr="008A6280">
              <w:rPr>
                <w:lang w:val="en-US"/>
              </w:rPr>
              <w:t>2</w:t>
            </w:r>
            <w:r w:rsidR="00091E2A" w:rsidRPr="008A6280">
              <w:rPr>
                <w:lang w:val="en-US"/>
              </w:rPr>
              <w:t>. VK/GYN/</w:t>
            </w:r>
          </w:p>
          <w:p w14:paraId="19412B0B" w14:textId="77777777" w:rsidR="00091E2A" w:rsidRPr="00AC7296" w:rsidRDefault="00091E2A" w:rsidP="006B2B46">
            <w:pPr>
              <w:rPr>
                <w:lang w:val="en-GB"/>
              </w:rPr>
            </w:pPr>
            <w:r w:rsidRPr="00AC7296">
              <w:rPr>
                <w:lang w:val="en-GB"/>
              </w:rPr>
              <w:t>COA</w:t>
            </w:r>
          </w:p>
        </w:tc>
      </w:tr>
      <w:tr w:rsidR="00091E2A" w:rsidRPr="00AC7296" w14:paraId="55FAC05C" w14:textId="77777777" w:rsidTr="00611818">
        <w:trPr>
          <w:trHeight w:val="968"/>
        </w:trPr>
        <w:tc>
          <w:tcPr>
            <w:tcW w:w="722" w:type="dxa"/>
          </w:tcPr>
          <w:p w14:paraId="16C867E2" w14:textId="760777FA" w:rsidR="00091E2A" w:rsidRPr="00AC7296" w:rsidRDefault="00091E2A" w:rsidP="006B2B46">
            <w:r w:rsidRPr="00AC7296">
              <w:t>10.</w:t>
            </w:r>
          </w:p>
        </w:tc>
        <w:tc>
          <w:tcPr>
            <w:tcW w:w="4977" w:type="dxa"/>
          </w:tcPr>
          <w:p w14:paraId="2145F7C9" w14:textId="77777777" w:rsidR="00091E2A" w:rsidRPr="00AC7296" w:rsidRDefault="00091E2A" w:rsidP="006B2B46">
            <w:r w:rsidRPr="00AC7296">
              <w:t>Bij vragen en/of onduidelijkheden of vermoeden op ernstige problematiek neemt de zwangere asielzoekster contact op met haar verloskundige zorgverlener.</w:t>
            </w:r>
          </w:p>
        </w:tc>
        <w:tc>
          <w:tcPr>
            <w:tcW w:w="5812" w:type="dxa"/>
          </w:tcPr>
          <w:p w14:paraId="74C6BD83" w14:textId="17CBEB67" w:rsidR="00091E2A" w:rsidRPr="00AC7296" w:rsidRDefault="00091E2A" w:rsidP="006B2B46">
            <w:r w:rsidRPr="00AC7296">
              <w:t xml:space="preserve">Indien de zwangere asielzoekster COA of </w:t>
            </w:r>
            <w:r w:rsidR="00DA6353" w:rsidRPr="00AC7296">
              <w:t>GZA</w:t>
            </w:r>
            <w:r w:rsidRPr="00AC7296">
              <w:t xml:space="preserve"> (Praktijklijn en/of </w:t>
            </w:r>
            <w:r w:rsidR="00DA6353" w:rsidRPr="00AC7296">
              <w:t>GZA</w:t>
            </w:r>
            <w:r w:rsidRPr="00AC7296">
              <w:t xml:space="preserve"> op locatie) benadert voor vragen over de zwangerschap of bij vermoeden op ernstige problematiek wordt zij verwezen naar de verloskundige zorgverlener.</w:t>
            </w:r>
          </w:p>
          <w:p w14:paraId="098C353D" w14:textId="77777777" w:rsidR="00091E2A" w:rsidRPr="00AC7296" w:rsidRDefault="00091E2A" w:rsidP="006B2B46">
            <w:r w:rsidRPr="00AC7296">
              <w:t xml:space="preserve">De zwangere asielzoekster kan contact opnemen met haar verloskundig zorgverlener door middel van de Praktijklijn. COA contactpersoon kan hierin ondersteunen. </w:t>
            </w:r>
          </w:p>
          <w:p w14:paraId="63BEDFD2" w14:textId="05129EE5" w:rsidR="00091E2A" w:rsidRPr="00AC7296" w:rsidRDefault="00091E2A" w:rsidP="006B2B46">
            <w:r w:rsidRPr="00AC7296">
              <w:t xml:space="preserve">Als de verloskundig zorgverlener bepaalt dat de zwangere met spoed gezien moet worden, is zij verantwoordelijk voor het organiseren van het vervoer via de </w:t>
            </w:r>
            <w:r w:rsidR="00DA6353" w:rsidRPr="00AC7296">
              <w:t>GZA</w:t>
            </w:r>
            <w:r w:rsidRPr="00AC7296">
              <w:t xml:space="preserve">-Praktijklijn: </w:t>
            </w:r>
            <w:r w:rsidRPr="00AC7296">
              <w:br/>
            </w:r>
          </w:p>
          <w:p w14:paraId="666F7593" w14:textId="77777777" w:rsidR="00F231E8" w:rsidRDefault="00091E2A" w:rsidP="00AC7FE4">
            <w:pPr>
              <w:pStyle w:val="Lijstalinea"/>
              <w:numPr>
                <w:ilvl w:val="0"/>
                <w:numId w:val="43"/>
              </w:numPr>
            </w:pPr>
            <w:r w:rsidRPr="00AC7296">
              <w:t xml:space="preserve">De verloskundig zorgverlener belt Praktijklijn voor het organiseren van vervoer. </w:t>
            </w:r>
          </w:p>
          <w:p w14:paraId="04DBECE8" w14:textId="1C96BCB6" w:rsidR="00F231E8" w:rsidRDefault="00091E2A" w:rsidP="006B2B46">
            <w:pPr>
              <w:pStyle w:val="Lijstalinea"/>
              <w:numPr>
                <w:ilvl w:val="0"/>
                <w:numId w:val="43"/>
              </w:numPr>
            </w:pPr>
            <w:r w:rsidRPr="00AC7296">
              <w:t xml:space="preserve">Praktijklijn </w:t>
            </w:r>
            <w:r w:rsidR="00A70029" w:rsidRPr="00AC7296">
              <w:t xml:space="preserve">geeft </w:t>
            </w:r>
            <w:r w:rsidR="00423F99" w:rsidRPr="00AC7296">
              <w:t xml:space="preserve">een inschatting van de aanrijtijd van de taxi </w:t>
            </w:r>
            <w:r w:rsidR="00A70029" w:rsidRPr="00AC7296">
              <w:t>door aan de verloskundig zorgverlener</w:t>
            </w:r>
            <w:r w:rsidR="00423F99" w:rsidRPr="00AC7296">
              <w:t>.</w:t>
            </w:r>
            <w:r w:rsidR="00327ED7" w:rsidRPr="00AC7296">
              <w:t xml:space="preserve"> Er dient altijd rekening gehouden te worden met een aanrijtijd</w:t>
            </w:r>
            <w:r w:rsidR="00EC5354" w:rsidRPr="00AC7296">
              <w:t xml:space="preserve"> </w:t>
            </w:r>
            <w:r w:rsidR="00327ED7" w:rsidRPr="00AC7296">
              <w:t>van een uur, ook als de inschatting korter is. De ver</w:t>
            </w:r>
            <w:r w:rsidR="0092303E" w:rsidRPr="00AC7296">
              <w:t>v</w:t>
            </w:r>
            <w:r w:rsidR="00327ED7" w:rsidRPr="00AC7296">
              <w:t xml:space="preserve">oerder kent geen spoed en ritten worden nog wel eens gewisseld. De </w:t>
            </w:r>
            <w:r w:rsidR="00C032A3" w:rsidRPr="00AC7296">
              <w:t>risico inschatting</w:t>
            </w:r>
            <w:r w:rsidR="00327ED7" w:rsidRPr="00AC7296">
              <w:t xml:space="preserve"> is aan de verloskundig zorgverlener.</w:t>
            </w:r>
          </w:p>
          <w:p w14:paraId="70A11B14" w14:textId="77777777" w:rsidR="00F231E8" w:rsidRDefault="00091E2A" w:rsidP="00AB45B7">
            <w:pPr>
              <w:pStyle w:val="Lijstalinea"/>
              <w:numPr>
                <w:ilvl w:val="0"/>
                <w:numId w:val="43"/>
              </w:numPr>
            </w:pPr>
            <w:r w:rsidRPr="00AC7296">
              <w:lastRenderedPageBreak/>
              <w:t xml:space="preserve">Verloskundig zorgverlener bepaalt of taxi of ambulance moet worden ingezet. </w:t>
            </w:r>
          </w:p>
          <w:p w14:paraId="02F65B27" w14:textId="77777777" w:rsidR="00F231E8" w:rsidRDefault="00091E2A" w:rsidP="00DD37AE">
            <w:pPr>
              <w:pStyle w:val="Lijstalinea"/>
              <w:numPr>
                <w:ilvl w:val="0"/>
                <w:numId w:val="43"/>
              </w:numPr>
            </w:pPr>
            <w:r w:rsidRPr="00AC7296">
              <w:t>Praktijklijn zet taxi of ambulance in.</w:t>
            </w:r>
          </w:p>
          <w:p w14:paraId="59E15A29" w14:textId="4013A057" w:rsidR="00091E2A" w:rsidRPr="00AC7296" w:rsidRDefault="00091E2A" w:rsidP="00DD37AE">
            <w:pPr>
              <w:pStyle w:val="Lijstalinea"/>
              <w:numPr>
                <w:ilvl w:val="0"/>
                <w:numId w:val="43"/>
              </w:numPr>
            </w:pPr>
            <w:r w:rsidRPr="00AC7296">
              <w:t xml:space="preserve">Praktijklijn koppelt indien mogelijk telefonisch terug aan zwangere asielzoekster en daarnaast aan de receptie van de COA-locatie hoe het vervoer naar de verloskundig zorgverlener wordt geregeld. </w:t>
            </w:r>
          </w:p>
          <w:p w14:paraId="0E4E87CA" w14:textId="77777777" w:rsidR="00175B15" w:rsidRPr="00AC7296" w:rsidRDefault="00175B15" w:rsidP="006B2B46"/>
          <w:p w14:paraId="076137EA" w14:textId="45A40D7D" w:rsidR="00175B15" w:rsidRPr="00AC7296" w:rsidRDefault="00175B15" w:rsidP="006B2B46">
            <w:r w:rsidRPr="00AC7296">
              <w:t>Zie ook punt 14 en bijlage 4: Vervoer</w:t>
            </w:r>
          </w:p>
        </w:tc>
        <w:tc>
          <w:tcPr>
            <w:tcW w:w="1843" w:type="dxa"/>
          </w:tcPr>
          <w:p w14:paraId="37AAC015" w14:textId="2D20EB8B" w:rsidR="00091E2A" w:rsidRPr="00AC7296" w:rsidRDefault="00091E2A" w:rsidP="006B2B46">
            <w:r w:rsidRPr="00AC7296">
              <w:lastRenderedPageBreak/>
              <w:t>Asielzoekster/ COA/</w:t>
            </w:r>
            <w:r w:rsidR="00DA6353" w:rsidRPr="00AC7296">
              <w:t>GZA</w:t>
            </w:r>
            <w:r w:rsidRPr="00AC7296">
              <w:t>/</w:t>
            </w:r>
          </w:p>
          <w:p w14:paraId="2C97C8B0" w14:textId="77777777" w:rsidR="00091E2A" w:rsidRPr="00AC7296" w:rsidRDefault="00091E2A" w:rsidP="006B2B46">
            <w:r w:rsidRPr="00AC7296">
              <w:t>PL/VK/GYN</w:t>
            </w:r>
          </w:p>
        </w:tc>
      </w:tr>
      <w:tr w:rsidR="005725F5" w:rsidRPr="00AC7296" w14:paraId="64DFEC02" w14:textId="77777777" w:rsidTr="00553E0C">
        <w:trPr>
          <w:trHeight w:val="1700"/>
        </w:trPr>
        <w:tc>
          <w:tcPr>
            <w:tcW w:w="722" w:type="dxa"/>
          </w:tcPr>
          <w:p w14:paraId="06BB651A" w14:textId="1CE15706" w:rsidR="005725F5" w:rsidRPr="00AC7296" w:rsidRDefault="005725F5" w:rsidP="006B2B46">
            <w:r>
              <w:t>11.</w:t>
            </w:r>
          </w:p>
        </w:tc>
        <w:tc>
          <w:tcPr>
            <w:tcW w:w="4977" w:type="dxa"/>
          </w:tcPr>
          <w:p w14:paraId="5E224F64" w14:textId="31073ECB" w:rsidR="005725F5" w:rsidRPr="00AC7296" w:rsidRDefault="005725F5" w:rsidP="006B2B46">
            <w:r w:rsidRPr="005725F5">
              <w:t>De verloskundige zorgverlener informeert de zwangere, tussen de 14 en 22 weken, over de 22 wekenprik</w:t>
            </w:r>
          </w:p>
        </w:tc>
        <w:tc>
          <w:tcPr>
            <w:tcW w:w="5812" w:type="dxa"/>
          </w:tcPr>
          <w:p w14:paraId="036D8ACE" w14:textId="32AFD815" w:rsidR="005725F5" w:rsidRPr="005725F5" w:rsidRDefault="005725F5" w:rsidP="005725F5">
            <w:pPr>
              <w:tabs>
                <w:tab w:val="left" w:pos="1350"/>
              </w:tabs>
            </w:pPr>
            <w:r w:rsidRPr="005725F5">
              <w:t>De verloskundig zorgverlener en GZA verwijzen beide de zwangere vrouw door naar de JGZ,  omdat er een verhoogde kans bestaat dat de zwangere niet aankomt bij JGZ .De JGZ geeft de 22 wekenprik, zodat de zuigeling vanaf de geboorte beschermd is tegen kinkhoest. De JGZ informeert GZA en VK (met toestemming van de zwangere vrouw) dat de zwangere asielzoekster de 22 wekenprik heeft ontvangen</w:t>
            </w:r>
          </w:p>
        </w:tc>
        <w:tc>
          <w:tcPr>
            <w:tcW w:w="1843" w:type="dxa"/>
          </w:tcPr>
          <w:p w14:paraId="447C0530" w14:textId="06FC763E" w:rsidR="005725F5" w:rsidRPr="00AC7296" w:rsidRDefault="005725F5" w:rsidP="005725F5">
            <w:r w:rsidRPr="005725F5">
              <w:t>VK /GZA/JGZ</w:t>
            </w:r>
          </w:p>
        </w:tc>
      </w:tr>
      <w:tr w:rsidR="007034D4" w:rsidRPr="00AC7296" w14:paraId="7EF95EB7" w14:textId="77777777" w:rsidTr="00553E0C">
        <w:trPr>
          <w:trHeight w:val="1700"/>
        </w:trPr>
        <w:tc>
          <w:tcPr>
            <w:tcW w:w="722" w:type="dxa"/>
          </w:tcPr>
          <w:p w14:paraId="72270F86" w14:textId="67341FDB" w:rsidR="007034D4" w:rsidRPr="00AC7296" w:rsidRDefault="005725F5" w:rsidP="006B2B46">
            <w:r>
              <w:t>12</w:t>
            </w:r>
            <w:r w:rsidR="007034D4" w:rsidRPr="00AC7296">
              <w:t>.</w:t>
            </w:r>
          </w:p>
        </w:tc>
        <w:tc>
          <w:tcPr>
            <w:tcW w:w="4977" w:type="dxa"/>
          </w:tcPr>
          <w:p w14:paraId="5F8B7A78" w14:textId="2D76C4CD" w:rsidR="007034D4" w:rsidRPr="00AC7296" w:rsidRDefault="007034D4" w:rsidP="006B2B46">
            <w:r w:rsidRPr="00AC7296">
              <w:t>De verloskundig zorgverlener neemt rond de 34</w:t>
            </w:r>
            <w:r w:rsidRPr="00AC7296">
              <w:rPr>
                <w:vertAlign w:val="superscript"/>
              </w:rPr>
              <w:t>ste</w:t>
            </w:r>
            <w:r w:rsidRPr="00AC7296">
              <w:t xml:space="preserve"> week een MRSA test af conform regionale afspraken.</w:t>
            </w:r>
          </w:p>
        </w:tc>
        <w:tc>
          <w:tcPr>
            <w:tcW w:w="5812" w:type="dxa"/>
          </w:tcPr>
          <w:p w14:paraId="04E631ED" w14:textId="6DDB0B15" w:rsidR="007034D4" w:rsidRPr="00AC7296" w:rsidRDefault="007034D4" w:rsidP="006B2B46">
            <w:r w:rsidRPr="00AC7296">
              <w:t>Vanwege de verhoogde kans op MRSA bij zwangere asielzoeksters zijn veel ziekenhuizen alert. Om onnodige quarantaine te voorkomen dienen vooraf afspraken gemaakt te worden tussen de verloskundig zorgverleners (VSV) over de afname van een MRSA test. De afspraken zijn afhankelijk van het beleid  va</w:t>
            </w:r>
            <w:r w:rsidR="00CA43DB" w:rsidRPr="00AC7296">
              <w:t>n</w:t>
            </w:r>
            <w:r w:rsidRPr="00AC7296">
              <w:t xml:space="preserve"> het ziekenhuis. (zie bijlage: Q&amp;A MRSA)</w:t>
            </w:r>
          </w:p>
        </w:tc>
        <w:tc>
          <w:tcPr>
            <w:tcW w:w="1843" w:type="dxa"/>
          </w:tcPr>
          <w:p w14:paraId="0E160CE5" w14:textId="5724E04E" w:rsidR="007034D4" w:rsidRPr="00AC7296" w:rsidRDefault="00553E0C" w:rsidP="006B2B46">
            <w:r w:rsidRPr="00AC7296">
              <w:t>VK/GYN</w:t>
            </w:r>
          </w:p>
        </w:tc>
      </w:tr>
      <w:tr w:rsidR="00091E2A" w:rsidRPr="00AC7296" w14:paraId="5B00FFCA" w14:textId="77777777" w:rsidTr="00844DF8">
        <w:trPr>
          <w:trHeight w:val="968"/>
        </w:trPr>
        <w:tc>
          <w:tcPr>
            <w:tcW w:w="722" w:type="dxa"/>
          </w:tcPr>
          <w:p w14:paraId="0FB25AA6" w14:textId="697C6757" w:rsidR="00091E2A" w:rsidRPr="00AC7296" w:rsidRDefault="00091E2A" w:rsidP="006B2B46">
            <w:r w:rsidRPr="00AC7296">
              <w:t>1</w:t>
            </w:r>
            <w:r w:rsidR="005725F5">
              <w:t>3</w:t>
            </w:r>
            <w:r w:rsidRPr="00AC7296">
              <w:t>.</w:t>
            </w:r>
          </w:p>
        </w:tc>
        <w:tc>
          <w:tcPr>
            <w:tcW w:w="4977" w:type="dxa"/>
          </w:tcPr>
          <w:p w14:paraId="484C41E2" w14:textId="5A4FDEC5" w:rsidR="00091E2A" w:rsidRPr="00AC7296" w:rsidRDefault="00091E2A" w:rsidP="006B2B46">
            <w:r w:rsidRPr="00AC7296">
              <w:t>Verloskundige zorg wordt verleend conform de zorgstandaard, de landelijke Verloskundige Indicatielijst en regionale VSV afspraken.</w:t>
            </w:r>
          </w:p>
        </w:tc>
        <w:tc>
          <w:tcPr>
            <w:tcW w:w="5812" w:type="dxa"/>
          </w:tcPr>
          <w:p w14:paraId="7B267C96" w14:textId="77777777" w:rsidR="00091E2A" w:rsidRPr="00AC7296" w:rsidRDefault="00091E2A" w:rsidP="006B2B46"/>
        </w:tc>
        <w:tc>
          <w:tcPr>
            <w:tcW w:w="1843" w:type="dxa"/>
            <w:tcBorders>
              <w:bottom w:val="single" w:sz="4" w:space="0" w:color="auto"/>
            </w:tcBorders>
          </w:tcPr>
          <w:p w14:paraId="0E868DF7" w14:textId="77777777" w:rsidR="00091E2A" w:rsidRPr="00AC7296" w:rsidRDefault="00091E2A" w:rsidP="006B2B46">
            <w:r w:rsidRPr="00AC7296">
              <w:t>VK/GYN</w:t>
            </w:r>
          </w:p>
        </w:tc>
      </w:tr>
      <w:tr w:rsidR="006E73FB" w:rsidRPr="00AC7296" w14:paraId="59BD9EAF" w14:textId="77777777" w:rsidTr="00844DF8">
        <w:tc>
          <w:tcPr>
            <w:tcW w:w="11511" w:type="dxa"/>
            <w:gridSpan w:val="3"/>
            <w:tcBorders>
              <w:right w:val="nil"/>
            </w:tcBorders>
            <w:shd w:val="clear" w:color="auto" w:fill="BFBFBF" w:themeFill="background1" w:themeFillShade="BF"/>
          </w:tcPr>
          <w:p w14:paraId="5061D806" w14:textId="77777777" w:rsidR="006E73FB" w:rsidRPr="00AC7296" w:rsidRDefault="006E73FB" w:rsidP="006B2B46"/>
          <w:p w14:paraId="54A950BE" w14:textId="77777777" w:rsidR="006E73FB" w:rsidRPr="005A5F4D" w:rsidRDefault="006E73FB" w:rsidP="005A5F4D">
            <w:pPr>
              <w:jc w:val="center"/>
              <w:rPr>
                <w:b/>
              </w:rPr>
            </w:pPr>
            <w:r w:rsidRPr="005A5F4D">
              <w:rPr>
                <w:b/>
              </w:rPr>
              <w:t>BEVALLING</w:t>
            </w:r>
          </w:p>
          <w:p w14:paraId="7E8B7ECF" w14:textId="77777777" w:rsidR="006E73FB" w:rsidRPr="00AC7296" w:rsidRDefault="006E73FB" w:rsidP="006B2B46"/>
        </w:tc>
        <w:tc>
          <w:tcPr>
            <w:tcW w:w="1843" w:type="dxa"/>
            <w:tcBorders>
              <w:top w:val="single" w:sz="4" w:space="0" w:color="auto"/>
              <w:left w:val="nil"/>
              <w:bottom w:val="single" w:sz="4" w:space="0" w:color="auto"/>
              <w:right w:val="single" w:sz="4" w:space="0" w:color="auto"/>
            </w:tcBorders>
            <w:shd w:val="clear" w:color="auto" w:fill="BFBFBF" w:themeFill="background1" w:themeFillShade="BF"/>
          </w:tcPr>
          <w:p w14:paraId="488CB9B8" w14:textId="77777777" w:rsidR="006E73FB" w:rsidRPr="00AC7296" w:rsidRDefault="006E73FB" w:rsidP="006B2B46"/>
        </w:tc>
      </w:tr>
      <w:tr w:rsidR="00091E2A" w:rsidRPr="00AC7296" w14:paraId="3B62FC28" w14:textId="77777777" w:rsidTr="00611818">
        <w:tc>
          <w:tcPr>
            <w:tcW w:w="722" w:type="dxa"/>
          </w:tcPr>
          <w:p w14:paraId="5A7D8D6B" w14:textId="5275D47A" w:rsidR="00091E2A" w:rsidRPr="00AC7296" w:rsidRDefault="00091E2A" w:rsidP="006B2B46">
            <w:r w:rsidRPr="00AC7296">
              <w:t>1</w:t>
            </w:r>
            <w:r w:rsidR="005725F5">
              <w:t>4</w:t>
            </w:r>
            <w:r w:rsidRPr="00AC7296">
              <w:t>.</w:t>
            </w:r>
          </w:p>
        </w:tc>
        <w:tc>
          <w:tcPr>
            <w:tcW w:w="4977" w:type="dxa"/>
          </w:tcPr>
          <w:p w14:paraId="1DA726A7" w14:textId="77777777" w:rsidR="00091E2A" w:rsidRPr="00AC7296" w:rsidRDefault="00091E2A" w:rsidP="006B2B46">
            <w:r w:rsidRPr="00AC7296">
              <w:t xml:space="preserve">Bij een op handen zijnde bevalling wordt de verloskundig zorgverlener van de zwangere asielzoekster gebeld. </w:t>
            </w:r>
          </w:p>
        </w:tc>
        <w:tc>
          <w:tcPr>
            <w:tcW w:w="5812" w:type="dxa"/>
          </w:tcPr>
          <w:p w14:paraId="1C7110D0" w14:textId="62F91174" w:rsidR="00091E2A" w:rsidRPr="00AC7296" w:rsidRDefault="00091E2A" w:rsidP="006B2B46">
            <w:r w:rsidRPr="00AC7296">
              <w:t>De asielzoekster belt de verloskundig</w:t>
            </w:r>
            <w:r w:rsidR="00EC5354" w:rsidRPr="00AC7296">
              <w:t xml:space="preserve"> zorgverlener</w:t>
            </w:r>
            <w:r w:rsidRPr="00AC7296">
              <w:t xml:space="preserve"> of ziekenhuis zelfstandig, of met behulp van </w:t>
            </w:r>
            <w:r w:rsidR="00DA6353" w:rsidRPr="00AC7296">
              <w:t>GZA</w:t>
            </w:r>
            <w:r w:rsidRPr="00AC7296">
              <w:t xml:space="preserve"> Praktijklijn, waarin COA eventueel kan ondersteunen. </w:t>
            </w:r>
          </w:p>
        </w:tc>
        <w:tc>
          <w:tcPr>
            <w:tcW w:w="1843" w:type="dxa"/>
          </w:tcPr>
          <w:p w14:paraId="389EB3C2" w14:textId="77777777" w:rsidR="00091E2A" w:rsidRPr="00AC7296" w:rsidRDefault="00091E2A" w:rsidP="006B2B46">
            <w:r w:rsidRPr="00AC7296">
              <w:t>PL/COA</w:t>
            </w:r>
          </w:p>
        </w:tc>
      </w:tr>
      <w:tr w:rsidR="00091E2A" w:rsidRPr="008C44C1" w14:paraId="434CD791" w14:textId="77777777" w:rsidTr="00611818">
        <w:trPr>
          <w:trHeight w:val="4379"/>
        </w:trPr>
        <w:tc>
          <w:tcPr>
            <w:tcW w:w="722" w:type="dxa"/>
          </w:tcPr>
          <w:p w14:paraId="0BFB569D" w14:textId="7DF1337E" w:rsidR="00091E2A" w:rsidRPr="00AC7296" w:rsidRDefault="00091E2A" w:rsidP="006B2B46">
            <w:r w:rsidRPr="00AC7296">
              <w:lastRenderedPageBreak/>
              <w:t>1</w:t>
            </w:r>
            <w:r w:rsidR="005725F5">
              <w:t>5</w:t>
            </w:r>
            <w:r w:rsidRPr="00AC7296">
              <w:t>.</w:t>
            </w:r>
          </w:p>
          <w:p w14:paraId="44368D6A" w14:textId="77777777" w:rsidR="00CC7D23" w:rsidRPr="00AC7296" w:rsidRDefault="00CC7D23" w:rsidP="006B2B46"/>
          <w:p w14:paraId="7BDC072D" w14:textId="77777777" w:rsidR="00CC7D23" w:rsidRPr="00AC7296" w:rsidRDefault="00CC7D23" w:rsidP="006B2B46"/>
          <w:p w14:paraId="430C4A39" w14:textId="77777777" w:rsidR="00CC7D23" w:rsidRPr="00AC7296" w:rsidRDefault="00CC7D23" w:rsidP="006B2B46"/>
          <w:p w14:paraId="498856BB" w14:textId="77777777" w:rsidR="00CC7D23" w:rsidRPr="00AC7296" w:rsidRDefault="00CC7D23" w:rsidP="006B2B46"/>
          <w:p w14:paraId="0E741E9A" w14:textId="77777777" w:rsidR="00CC7D23" w:rsidRPr="00AC7296" w:rsidRDefault="00CC7D23" w:rsidP="006B2B46"/>
          <w:p w14:paraId="17C6A52F" w14:textId="77777777" w:rsidR="00CC7D23" w:rsidRPr="00AC7296" w:rsidRDefault="00CC7D23" w:rsidP="006B2B46"/>
          <w:p w14:paraId="3ABBA822" w14:textId="77777777" w:rsidR="00CC7D23" w:rsidRPr="00AC7296" w:rsidRDefault="00CC7D23" w:rsidP="006B2B46"/>
          <w:p w14:paraId="4C2DF2B3" w14:textId="77777777" w:rsidR="00CC7D23" w:rsidRPr="00AC7296" w:rsidRDefault="00CC7D23" w:rsidP="006B2B46"/>
          <w:p w14:paraId="19C48868" w14:textId="77777777" w:rsidR="00CC7D23" w:rsidRPr="00AC7296" w:rsidRDefault="00CC7D23" w:rsidP="006B2B46"/>
          <w:p w14:paraId="23B1CD48" w14:textId="77777777" w:rsidR="00CC7D23" w:rsidRPr="00AC7296" w:rsidRDefault="00CC7D23" w:rsidP="006B2B46"/>
          <w:p w14:paraId="771D1247" w14:textId="77777777" w:rsidR="00CC7D23" w:rsidRPr="00AC7296" w:rsidRDefault="00CC7D23" w:rsidP="006B2B46"/>
          <w:p w14:paraId="315326CE" w14:textId="77777777" w:rsidR="00CC7D23" w:rsidRPr="00AC7296" w:rsidRDefault="00CC7D23" w:rsidP="006B2B46"/>
          <w:p w14:paraId="5E046DCC" w14:textId="77777777" w:rsidR="00CC7D23" w:rsidRPr="00AC7296" w:rsidRDefault="00CC7D23" w:rsidP="006B2B46"/>
          <w:p w14:paraId="6F7FBBFB" w14:textId="77777777" w:rsidR="00CC7D23" w:rsidRPr="00AC7296" w:rsidRDefault="00CC7D23" w:rsidP="006B2B46"/>
          <w:p w14:paraId="125B8D23" w14:textId="77777777" w:rsidR="00CC7D23" w:rsidRPr="00AC7296" w:rsidRDefault="00CC7D23" w:rsidP="006B2B46"/>
          <w:p w14:paraId="5D42426B" w14:textId="77777777" w:rsidR="00CC7D23" w:rsidRPr="00AC7296" w:rsidRDefault="00CC7D23" w:rsidP="006B2B46"/>
          <w:p w14:paraId="51FAE061" w14:textId="77777777" w:rsidR="00CC7D23" w:rsidRPr="00AC7296" w:rsidRDefault="00CC7D23" w:rsidP="006B2B46"/>
          <w:p w14:paraId="207EDD74" w14:textId="77777777" w:rsidR="00CC7D23" w:rsidRPr="00AC7296" w:rsidRDefault="00CC7D23" w:rsidP="006B2B46"/>
          <w:p w14:paraId="380AF027" w14:textId="77777777" w:rsidR="00175B15" w:rsidRPr="00AC7296" w:rsidRDefault="00175B15" w:rsidP="006B2B46"/>
          <w:p w14:paraId="1E126E0C" w14:textId="77777777" w:rsidR="00611818" w:rsidRPr="00AC7296" w:rsidRDefault="00611818" w:rsidP="006B2B46"/>
          <w:p w14:paraId="44148738" w14:textId="77777777" w:rsidR="00611818" w:rsidRPr="00AC7296" w:rsidRDefault="00611818" w:rsidP="006B2B46"/>
          <w:p w14:paraId="5F706CD6" w14:textId="5E456FB1" w:rsidR="00CC7D23" w:rsidRPr="00AC7296" w:rsidRDefault="00CC7D23" w:rsidP="006B2B46"/>
        </w:tc>
        <w:tc>
          <w:tcPr>
            <w:tcW w:w="4977" w:type="dxa"/>
          </w:tcPr>
          <w:p w14:paraId="770C3391" w14:textId="77777777" w:rsidR="00091E2A" w:rsidRPr="00AC7296" w:rsidRDefault="00091E2A" w:rsidP="006B2B46">
            <w:r w:rsidRPr="00AC7296">
              <w:t xml:space="preserve">Na melding van de op handen zijnde bevalling bezoekt de verloskundig zorgverlener indien mogelijk de zwangere asielzoekster  op locatie  en neemt  zo nodig contact op met het ziekenhuis. </w:t>
            </w:r>
          </w:p>
          <w:p w14:paraId="2A233C1C" w14:textId="77777777" w:rsidR="00091E2A" w:rsidRPr="00AC7296" w:rsidRDefault="00091E2A" w:rsidP="006B2B46">
            <w:r w:rsidRPr="00AC7296">
              <w:t>Wanneer de zwangere asielzoekster  wordt verzocht naar het ziekenhuis te gaan wordt er zittend ziekenvervoer  of een ambulance  geregeld voor het vervoer naar het ziekenhuis.</w:t>
            </w:r>
          </w:p>
          <w:p w14:paraId="24C5D085" w14:textId="77777777" w:rsidR="00091E2A" w:rsidRPr="00AC7296" w:rsidRDefault="00091E2A" w:rsidP="006B2B46"/>
          <w:p w14:paraId="53DD49B2" w14:textId="081F86CE" w:rsidR="00091E2A" w:rsidRPr="00AC7296" w:rsidRDefault="00091E2A" w:rsidP="006B2B46">
            <w:r w:rsidRPr="00AC7296">
              <w:t xml:space="preserve">Contractueel vastgelegd </w:t>
            </w:r>
            <w:r w:rsidR="00DA6353" w:rsidRPr="00AC7296">
              <w:t>RMA Healthcare</w:t>
            </w:r>
            <w:r w:rsidRPr="00AC7296">
              <w:t>: Aanrijdtijd taxi max. 60 min. Indien een ambulance noodzakelijk is, op inschatting van de verloskundig zorgverlener, wordt deze door de VK gebeld.</w:t>
            </w:r>
          </w:p>
          <w:p w14:paraId="7AF54D3D" w14:textId="77777777" w:rsidR="00091E2A" w:rsidRPr="00AC7296" w:rsidRDefault="00091E2A" w:rsidP="006B2B46"/>
          <w:p w14:paraId="37A52F02" w14:textId="77777777" w:rsidR="00CC7D23" w:rsidRPr="00AC7296" w:rsidRDefault="00CC7D23" w:rsidP="006B2B46"/>
          <w:p w14:paraId="57093F55" w14:textId="77777777" w:rsidR="00CC7D23" w:rsidRPr="00AC7296" w:rsidRDefault="00CC7D23" w:rsidP="006B2B46"/>
          <w:p w14:paraId="18CF9764" w14:textId="77777777" w:rsidR="00CC7D23" w:rsidRPr="00AC7296" w:rsidRDefault="00CC7D23" w:rsidP="006B2B46"/>
          <w:p w14:paraId="6EEFA64D" w14:textId="77777777" w:rsidR="00CC7D23" w:rsidRPr="00AC7296" w:rsidRDefault="00CC7D23" w:rsidP="006B2B46"/>
          <w:p w14:paraId="7ACBC30B" w14:textId="77777777" w:rsidR="00CC7D23" w:rsidRPr="00AC7296" w:rsidRDefault="00CC7D23" w:rsidP="006B2B46"/>
          <w:p w14:paraId="76066C90" w14:textId="77777777" w:rsidR="00CC7D23" w:rsidRPr="00AC7296" w:rsidRDefault="00CC7D23" w:rsidP="006B2B46"/>
          <w:p w14:paraId="62944669" w14:textId="77777777" w:rsidR="00611818" w:rsidRPr="00AC7296" w:rsidRDefault="00611818" w:rsidP="006B2B46"/>
          <w:p w14:paraId="6D5E0687" w14:textId="77777777" w:rsidR="00611818" w:rsidRPr="00AC7296" w:rsidRDefault="00611818" w:rsidP="006B2B46"/>
          <w:p w14:paraId="6B610129" w14:textId="77777777" w:rsidR="00CC7D23" w:rsidRPr="00AC7296" w:rsidRDefault="00CC7D23" w:rsidP="006B2B46"/>
        </w:tc>
        <w:tc>
          <w:tcPr>
            <w:tcW w:w="5812" w:type="dxa"/>
          </w:tcPr>
          <w:p w14:paraId="72CEBD3F" w14:textId="77777777" w:rsidR="00091E2A" w:rsidRPr="00AC7296" w:rsidRDefault="00091E2A" w:rsidP="008C44C1">
            <w:pPr>
              <w:pStyle w:val="Lijstalinea"/>
              <w:numPr>
                <w:ilvl w:val="0"/>
                <w:numId w:val="44"/>
              </w:numPr>
            </w:pPr>
            <w:r w:rsidRPr="00AC7296">
              <w:t xml:space="preserve">De verloskundig zorgverlener bepaalt of de asielzoekster middels een ambulance of middels zittend ziekenvervoer moet worden vervoerd naar het ziekenhuis. </w:t>
            </w:r>
          </w:p>
          <w:p w14:paraId="003F0124" w14:textId="77777777" w:rsidR="00091E2A" w:rsidRPr="00AC7296" w:rsidRDefault="00091E2A" w:rsidP="006B2B46"/>
          <w:p w14:paraId="0C1B813F" w14:textId="71C5529E" w:rsidR="00091E2A" w:rsidRPr="00AC7296" w:rsidRDefault="00091E2A" w:rsidP="00E50091">
            <w:pPr>
              <w:pStyle w:val="Lijstalinea"/>
              <w:numPr>
                <w:ilvl w:val="0"/>
                <w:numId w:val="44"/>
              </w:numPr>
            </w:pPr>
            <w:r w:rsidRPr="00AC7296">
              <w:t xml:space="preserve">Indien zorgtaxi:  De verloskundig zorgverlener belt de </w:t>
            </w:r>
            <w:r w:rsidR="00DA6353" w:rsidRPr="00AC7296">
              <w:t>GZA</w:t>
            </w:r>
            <w:r w:rsidRPr="00AC7296">
              <w:t xml:space="preserve"> Praktijklijn. Praktijklijn geeft een inschatting van de aanrijtijd van de taxi door aan de verloskundig zorgverlener. </w:t>
            </w:r>
            <w:r w:rsidR="0092303E" w:rsidRPr="00AC7296">
              <w:t xml:space="preserve">Er dient altijd rekening gehouden te worden met een aanrijtijd van een uur, ook als de inschatting korter is. </w:t>
            </w:r>
            <w:r w:rsidRPr="00AC7296">
              <w:t xml:space="preserve">Verloskundig zorgverlener bepaalt of taxi, of alsnog ambulance moet worden ingezet. </w:t>
            </w:r>
            <w:r w:rsidR="00EC5354" w:rsidRPr="00AC7296">
              <w:t xml:space="preserve">Zie ook </w:t>
            </w:r>
            <w:r w:rsidR="00175B15" w:rsidRPr="00AC7296">
              <w:t xml:space="preserve">punt </w:t>
            </w:r>
            <w:r w:rsidR="00EC5354" w:rsidRPr="00AC7296">
              <w:t>10</w:t>
            </w:r>
            <w:r w:rsidR="00175B15" w:rsidRPr="00AC7296">
              <w:t xml:space="preserve"> en bijlage 4: Vervoer</w:t>
            </w:r>
            <w:r w:rsidR="00EC5354" w:rsidRPr="00AC7296">
              <w:t>.</w:t>
            </w:r>
          </w:p>
          <w:p w14:paraId="163A0616" w14:textId="77777777" w:rsidR="00091E2A" w:rsidRPr="00AC7296" w:rsidRDefault="00091E2A" w:rsidP="006B2B46"/>
          <w:p w14:paraId="4B0844B0" w14:textId="77777777" w:rsidR="00091E2A" w:rsidRPr="00AC7296" w:rsidRDefault="00091E2A" w:rsidP="008C44C1">
            <w:pPr>
              <w:pStyle w:val="Lijstalinea"/>
              <w:numPr>
                <w:ilvl w:val="0"/>
                <w:numId w:val="44"/>
              </w:numPr>
            </w:pPr>
            <w:r w:rsidRPr="00AC7296">
              <w:t>Bij het inschakelen van een ambulance door de verloskundige zorgverlener informeert de verloskundig zorgverlener de receptie van de COA locatie.</w:t>
            </w:r>
          </w:p>
          <w:p w14:paraId="173FE234" w14:textId="77777777" w:rsidR="00091E2A" w:rsidRPr="00AC7296" w:rsidRDefault="00091E2A" w:rsidP="006B2B46"/>
          <w:p w14:paraId="08D5A0FD" w14:textId="0E7150E4" w:rsidR="00CC7D23" w:rsidRPr="00AC7296" w:rsidRDefault="00091E2A" w:rsidP="008C44C1">
            <w:pPr>
              <w:pStyle w:val="Lijstalinea"/>
              <w:numPr>
                <w:ilvl w:val="0"/>
                <w:numId w:val="44"/>
              </w:numPr>
            </w:pPr>
            <w:r w:rsidRPr="00AC7296">
              <w:t xml:space="preserve">Wanneer er geen verloskundige zorgverlener aanwezig is ondersteunt het COA de asielzoekster bij het contact leggen met de </w:t>
            </w:r>
            <w:r w:rsidR="00DA6353" w:rsidRPr="00AC7296">
              <w:t>GZA</w:t>
            </w:r>
            <w:r w:rsidRPr="00AC7296">
              <w:t xml:space="preserve"> Praktijklijn voor het regelen van het vervoer naar het ziekenhuis. </w:t>
            </w:r>
            <w:r w:rsidR="00DA6353" w:rsidRPr="00AC7296">
              <w:t>GZA</w:t>
            </w:r>
            <w:r w:rsidRPr="00AC7296">
              <w:t xml:space="preserve"> Praktijklijn overlegt met verloskundig zorgverlener via spoednummer of taxi of ambulance moet worden ingezet. </w:t>
            </w:r>
          </w:p>
        </w:tc>
        <w:tc>
          <w:tcPr>
            <w:tcW w:w="1843" w:type="dxa"/>
          </w:tcPr>
          <w:p w14:paraId="068DB0F4" w14:textId="77777777" w:rsidR="00091E2A" w:rsidRPr="00AC7296" w:rsidRDefault="00091E2A" w:rsidP="006B2B46">
            <w:r w:rsidRPr="00AC7296">
              <w:t>1. VK/GYN</w:t>
            </w:r>
          </w:p>
          <w:p w14:paraId="04CA261C" w14:textId="77777777" w:rsidR="00091E2A" w:rsidRPr="00AC7296" w:rsidRDefault="00091E2A" w:rsidP="006B2B46"/>
          <w:p w14:paraId="4C0444E0" w14:textId="77777777" w:rsidR="00091E2A" w:rsidRPr="00AC7296" w:rsidRDefault="00091E2A" w:rsidP="006B2B46"/>
          <w:p w14:paraId="5AD31A44" w14:textId="77777777" w:rsidR="00091E2A" w:rsidRPr="00AC7296" w:rsidRDefault="00091E2A" w:rsidP="006B2B46"/>
          <w:p w14:paraId="6FA39B2F" w14:textId="77777777" w:rsidR="00091E2A" w:rsidRPr="00AC7296" w:rsidRDefault="00091E2A" w:rsidP="006B2B46">
            <w:r w:rsidRPr="00AC7296">
              <w:t>2. VK/GYN/PL</w:t>
            </w:r>
          </w:p>
          <w:p w14:paraId="72855D45" w14:textId="77777777" w:rsidR="00091E2A" w:rsidRPr="00AC7296" w:rsidRDefault="00091E2A" w:rsidP="006B2B46"/>
          <w:p w14:paraId="0158225F" w14:textId="77777777" w:rsidR="00091E2A" w:rsidRPr="00AC7296" w:rsidRDefault="00091E2A" w:rsidP="006B2B46"/>
          <w:p w14:paraId="2D2B4532" w14:textId="77777777" w:rsidR="00091E2A" w:rsidRPr="00AC7296" w:rsidRDefault="00091E2A" w:rsidP="006B2B46"/>
          <w:p w14:paraId="3BE88EAF" w14:textId="77777777" w:rsidR="00175B15" w:rsidRPr="00AC7296" w:rsidRDefault="00175B15" w:rsidP="006B2B46"/>
          <w:p w14:paraId="63B6B506" w14:textId="77777777" w:rsidR="00175B15" w:rsidRPr="00AC7296" w:rsidRDefault="00175B15" w:rsidP="006B2B46"/>
          <w:p w14:paraId="559A0004" w14:textId="77777777" w:rsidR="00091E2A" w:rsidRPr="00AC7296" w:rsidRDefault="00091E2A" w:rsidP="006B2B46"/>
          <w:p w14:paraId="351713C4" w14:textId="77777777" w:rsidR="00840576" w:rsidRPr="00AC7296" w:rsidRDefault="00840576" w:rsidP="006B2B46"/>
          <w:p w14:paraId="0DBB707A" w14:textId="77777777" w:rsidR="008C44C1" w:rsidRDefault="008C44C1" w:rsidP="006B2B46"/>
          <w:p w14:paraId="589777A8" w14:textId="77777777" w:rsidR="00091E2A" w:rsidRPr="008A6280" w:rsidRDefault="00091E2A" w:rsidP="006B2B46">
            <w:r w:rsidRPr="008A6280">
              <w:t>3. VK/GYN</w:t>
            </w:r>
          </w:p>
          <w:p w14:paraId="45D63C2D" w14:textId="77777777" w:rsidR="00091E2A" w:rsidRPr="008A6280" w:rsidRDefault="00091E2A" w:rsidP="006B2B46"/>
          <w:p w14:paraId="1D297847" w14:textId="77777777" w:rsidR="00091E2A" w:rsidRPr="008A6280" w:rsidRDefault="00091E2A" w:rsidP="006B2B46"/>
          <w:p w14:paraId="5AF7ED8B" w14:textId="77777777" w:rsidR="00091E2A" w:rsidRPr="008A6280" w:rsidRDefault="00091E2A" w:rsidP="006B2B46"/>
          <w:p w14:paraId="664782AF" w14:textId="77777777" w:rsidR="00840576" w:rsidRPr="00AC7296" w:rsidRDefault="00840576" w:rsidP="006B2B46">
            <w:pPr>
              <w:rPr>
                <w:lang w:val="en-US"/>
              </w:rPr>
            </w:pPr>
            <w:r w:rsidRPr="00AC7296">
              <w:rPr>
                <w:lang w:val="en-US"/>
              </w:rPr>
              <w:t xml:space="preserve">4. </w:t>
            </w:r>
            <w:r w:rsidR="00091E2A" w:rsidRPr="00AC7296">
              <w:rPr>
                <w:lang w:val="en-US"/>
              </w:rPr>
              <w:t>COA/PL/VK/</w:t>
            </w:r>
          </w:p>
          <w:p w14:paraId="0B1A01BD" w14:textId="606D5488" w:rsidR="00091E2A" w:rsidRPr="00AC7296" w:rsidRDefault="00091E2A" w:rsidP="006B2B46">
            <w:pPr>
              <w:rPr>
                <w:lang w:val="en-US"/>
              </w:rPr>
            </w:pPr>
            <w:r w:rsidRPr="00AC7296">
              <w:rPr>
                <w:lang w:val="en-US"/>
              </w:rPr>
              <w:t>GYN</w:t>
            </w:r>
          </w:p>
          <w:p w14:paraId="675FB510" w14:textId="77777777" w:rsidR="00AB73BA" w:rsidRPr="00AC7296" w:rsidRDefault="00AB73BA" w:rsidP="006B2B46">
            <w:pPr>
              <w:rPr>
                <w:lang w:val="en-US"/>
              </w:rPr>
            </w:pPr>
          </w:p>
          <w:p w14:paraId="4E4F93DC" w14:textId="77777777" w:rsidR="00AB73BA" w:rsidRPr="00AC7296" w:rsidRDefault="00AB73BA" w:rsidP="006B2B46">
            <w:pPr>
              <w:rPr>
                <w:lang w:val="en-US"/>
              </w:rPr>
            </w:pPr>
          </w:p>
          <w:p w14:paraId="5DE846D9" w14:textId="77777777" w:rsidR="00AB73BA" w:rsidRPr="00AC7296" w:rsidRDefault="00AB73BA" w:rsidP="006B2B46">
            <w:pPr>
              <w:rPr>
                <w:lang w:val="en-US"/>
              </w:rPr>
            </w:pPr>
          </w:p>
          <w:p w14:paraId="7460DEB6" w14:textId="3B235E88" w:rsidR="00CC7D23" w:rsidRPr="00AC7296" w:rsidRDefault="00CC7D23" w:rsidP="006B2B46">
            <w:pPr>
              <w:rPr>
                <w:lang w:val="en-US"/>
              </w:rPr>
            </w:pPr>
          </w:p>
        </w:tc>
      </w:tr>
      <w:tr w:rsidR="00611818" w:rsidRPr="00AC7296" w14:paraId="683611E4" w14:textId="77777777" w:rsidTr="00611818">
        <w:trPr>
          <w:trHeight w:val="917"/>
        </w:trPr>
        <w:tc>
          <w:tcPr>
            <w:tcW w:w="722" w:type="dxa"/>
          </w:tcPr>
          <w:p w14:paraId="21B2A388" w14:textId="321B5D3E" w:rsidR="00611818" w:rsidRPr="00AC7296" w:rsidRDefault="005725F5" w:rsidP="006B2B46">
            <w:r>
              <w:t>16</w:t>
            </w:r>
            <w:r w:rsidR="00611818" w:rsidRPr="00AC7296">
              <w:t>.</w:t>
            </w:r>
          </w:p>
          <w:p w14:paraId="024A90F8" w14:textId="5043165E" w:rsidR="00611818" w:rsidRPr="00AC7296" w:rsidRDefault="00611818" w:rsidP="006B2B46"/>
        </w:tc>
        <w:tc>
          <w:tcPr>
            <w:tcW w:w="4977" w:type="dxa"/>
          </w:tcPr>
          <w:p w14:paraId="4DCD5C24" w14:textId="77777777" w:rsidR="00611818" w:rsidRPr="00AC7296" w:rsidRDefault="00611818" w:rsidP="006B2B46">
            <w:r w:rsidRPr="00AC7296">
              <w:t>De verloskundig zorgverlener begeleidt de zwangere asielzoekster  in het ziekenhuis.</w:t>
            </w:r>
          </w:p>
          <w:p w14:paraId="01A82EEC" w14:textId="2CDDB3AF" w:rsidR="00611818" w:rsidRPr="00AC7296" w:rsidRDefault="00611818" w:rsidP="006B2B46"/>
        </w:tc>
        <w:tc>
          <w:tcPr>
            <w:tcW w:w="5812" w:type="dxa"/>
          </w:tcPr>
          <w:p w14:paraId="2C1CC963" w14:textId="65CAB70F" w:rsidR="00611818" w:rsidRPr="00AC7296" w:rsidRDefault="00611818" w:rsidP="006B2B46"/>
        </w:tc>
        <w:tc>
          <w:tcPr>
            <w:tcW w:w="1843" w:type="dxa"/>
          </w:tcPr>
          <w:p w14:paraId="6766A789" w14:textId="56EE6A63" w:rsidR="00611818" w:rsidRPr="00AC7296" w:rsidRDefault="00611818" w:rsidP="006B2B46">
            <w:r w:rsidRPr="00AC7296">
              <w:rPr>
                <w:lang w:val="en-US"/>
              </w:rPr>
              <w:t>VK/GYN</w:t>
            </w:r>
          </w:p>
        </w:tc>
      </w:tr>
    </w:tbl>
    <w:p w14:paraId="75F69B6E" w14:textId="77777777" w:rsidR="00C326EF" w:rsidRPr="00AC7296" w:rsidRDefault="00C326EF" w:rsidP="006B2B46"/>
    <w:p w14:paraId="381374EE" w14:textId="3F937550" w:rsidR="00C326EF" w:rsidRPr="00AC7296" w:rsidRDefault="00CC7D23" w:rsidP="006B2B46">
      <w:r w:rsidRPr="00AC7296">
        <w:t xml:space="preserve"> </w:t>
      </w:r>
      <w:r w:rsidR="00C326EF" w:rsidRPr="00AC7296">
        <w:br w:type="page"/>
      </w:r>
    </w:p>
    <w:tbl>
      <w:tblPr>
        <w:tblW w:w="1321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2"/>
        <w:gridCol w:w="4977"/>
        <w:gridCol w:w="5915"/>
        <w:gridCol w:w="39"/>
        <w:gridCol w:w="1559"/>
      </w:tblGrid>
      <w:tr w:rsidR="006E73FB" w:rsidRPr="00AC7296" w14:paraId="5790F21D" w14:textId="77777777" w:rsidTr="00592A22">
        <w:tc>
          <w:tcPr>
            <w:tcW w:w="11653" w:type="dxa"/>
            <w:gridSpan w:val="4"/>
            <w:tcBorders>
              <w:right w:val="nil"/>
            </w:tcBorders>
            <w:shd w:val="clear" w:color="auto" w:fill="BFBFBF" w:themeFill="background1" w:themeFillShade="BF"/>
          </w:tcPr>
          <w:p w14:paraId="5D79B290" w14:textId="77777777" w:rsidR="006E73FB" w:rsidRPr="008C44C1" w:rsidRDefault="006E73FB" w:rsidP="006B2B46">
            <w:pPr>
              <w:rPr>
                <w:b/>
              </w:rPr>
            </w:pPr>
          </w:p>
          <w:p w14:paraId="20C431EE" w14:textId="77777777" w:rsidR="006E73FB" w:rsidRPr="008C44C1" w:rsidRDefault="006E73FB" w:rsidP="008C44C1">
            <w:pPr>
              <w:jc w:val="center"/>
              <w:rPr>
                <w:b/>
              </w:rPr>
            </w:pPr>
            <w:r w:rsidRPr="008C44C1">
              <w:rPr>
                <w:b/>
              </w:rPr>
              <w:t>NA DE BEVALLING / POSTPARTUM</w:t>
            </w:r>
          </w:p>
          <w:p w14:paraId="21BC355B" w14:textId="77777777" w:rsidR="006E73FB" w:rsidRPr="00AC7296" w:rsidRDefault="006E73FB" w:rsidP="006B2B46"/>
        </w:tc>
        <w:tc>
          <w:tcPr>
            <w:tcW w:w="1559" w:type="dxa"/>
            <w:tcBorders>
              <w:top w:val="single" w:sz="4" w:space="0" w:color="auto"/>
              <w:left w:val="nil"/>
              <w:bottom w:val="single" w:sz="4" w:space="0" w:color="auto"/>
              <w:right w:val="single" w:sz="4" w:space="0" w:color="auto"/>
            </w:tcBorders>
            <w:shd w:val="clear" w:color="auto" w:fill="BFBFBF" w:themeFill="background1" w:themeFillShade="BF"/>
          </w:tcPr>
          <w:p w14:paraId="4C5798E2" w14:textId="77777777" w:rsidR="006E73FB" w:rsidRPr="00AC7296" w:rsidRDefault="006E73FB" w:rsidP="006B2B46"/>
        </w:tc>
      </w:tr>
      <w:tr w:rsidR="00091E2A" w:rsidRPr="00AC7296" w14:paraId="626780AE" w14:textId="77777777" w:rsidTr="00592A22">
        <w:trPr>
          <w:trHeight w:val="917"/>
        </w:trPr>
        <w:tc>
          <w:tcPr>
            <w:tcW w:w="722" w:type="dxa"/>
          </w:tcPr>
          <w:p w14:paraId="6EA51E78" w14:textId="27E54E81" w:rsidR="00091E2A" w:rsidRPr="00AC7296" w:rsidRDefault="00091E2A" w:rsidP="005725F5">
            <w:r w:rsidRPr="00AC7296">
              <w:t>1</w:t>
            </w:r>
            <w:r w:rsidR="005725F5">
              <w:t>7</w:t>
            </w:r>
            <w:r w:rsidRPr="00AC7296">
              <w:t>.</w:t>
            </w:r>
          </w:p>
        </w:tc>
        <w:tc>
          <w:tcPr>
            <w:tcW w:w="4977" w:type="dxa"/>
          </w:tcPr>
          <w:p w14:paraId="4F8EDCED" w14:textId="77777777" w:rsidR="00091E2A" w:rsidRPr="00AC7296" w:rsidRDefault="00091E2A" w:rsidP="006B2B46">
            <w:r w:rsidRPr="00AC7296">
              <w:t>Melden geboorte kind</w:t>
            </w:r>
          </w:p>
        </w:tc>
        <w:tc>
          <w:tcPr>
            <w:tcW w:w="5954" w:type="dxa"/>
            <w:gridSpan w:val="2"/>
          </w:tcPr>
          <w:p w14:paraId="3D104EE5" w14:textId="330F5942" w:rsidR="00091E2A" w:rsidRPr="00AC7296" w:rsidRDefault="00091E2A" w:rsidP="008C44C1">
            <w:r w:rsidRPr="00AC7296">
              <w:t xml:space="preserve">De verloskundige zorgverlener informeert binnen 12 uur na de bevalling of eerder indien mw. direct post partum naar huis gaat telefonisch de </w:t>
            </w:r>
            <w:r w:rsidR="00DA6353" w:rsidRPr="00AC7296">
              <w:t>GZA</w:t>
            </w:r>
            <w:r w:rsidRPr="00AC7296">
              <w:t xml:space="preserve"> Praktijklijn en COA over de geboorte en eventuele bijzonderheden.</w:t>
            </w:r>
            <w:r w:rsidR="008C44C1">
              <w:t xml:space="preserve"> </w:t>
            </w:r>
            <w:r w:rsidR="00DA6353" w:rsidRPr="00AC7296">
              <w:t>GZA</w:t>
            </w:r>
            <w:r w:rsidRPr="00AC7296">
              <w:t xml:space="preserve"> Praktijklijn registreert bevalling in het HIS, en noteert eventuele bijzonderheden tijdens de bevalling.  </w:t>
            </w:r>
          </w:p>
        </w:tc>
        <w:tc>
          <w:tcPr>
            <w:tcW w:w="1559" w:type="dxa"/>
            <w:tcBorders>
              <w:top w:val="single" w:sz="4" w:space="0" w:color="auto"/>
            </w:tcBorders>
          </w:tcPr>
          <w:p w14:paraId="2C38E7B6" w14:textId="77777777" w:rsidR="008C44C1" w:rsidRDefault="00091E2A" w:rsidP="006B2B46">
            <w:r w:rsidRPr="00AC7296">
              <w:t>VK/GYN/PL/</w:t>
            </w:r>
          </w:p>
          <w:p w14:paraId="35AF7B30" w14:textId="1E1E0364" w:rsidR="00091E2A" w:rsidRPr="00AC7296" w:rsidRDefault="00091E2A" w:rsidP="006B2B46">
            <w:r w:rsidRPr="00AC7296">
              <w:t>COA</w:t>
            </w:r>
          </w:p>
          <w:p w14:paraId="2815ABAB" w14:textId="77777777" w:rsidR="00091E2A" w:rsidRPr="00AC7296" w:rsidRDefault="00091E2A" w:rsidP="006B2B46"/>
        </w:tc>
      </w:tr>
      <w:tr w:rsidR="00091E2A" w:rsidRPr="00AC7296" w14:paraId="2DC3A660" w14:textId="77777777" w:rsidTr="008C44C1">
        <w:trPr>
          <w:trHeight w:val="453"/>
        </w:trPr>
        <w:tc>
          <w:tcPr>
            <w:tcW w:w="722" w:type="dxa"/>
          </w:tcPr>
          <w:p w14:paraId="37C090F1" w14:textId="0A38F6FE" w:rsidR="00091E2A" w:rsidRPr="00AC7296" w:rsidRDefault="00091E2A" w:rsidP="005725F5">
            <w:r w:rsidRPr="00AC7296">
              <w:t>1</w:t>
            </w:r>
            <w:r w:rsidR="005725F5">
              <w:t>8</w:t>
            </w:r>
            <w:r w:rsidRPr="00AC7296">
              <w:t>.</w:t>
            </w:r>
          </w:p>
        </w:tc>
        <w:tc>
          <w:tcPr>
            <w:tcW w:w="4977" w:type="dxa"/>
          </w:tcPr>
          <w:p w14:paraId="71853F72" w14:textId="77777777" w:rsidR="00091E2A" w:rsidRPr="00AC7296" w:rsidRDefault="00091E2A" w:rsidP="006B2B46">
            <w:r w:rsidRPr="00AC7296">
              <w:t xml:space="preserve">Aangifte geboorte kind bij de gemeente. </w:t>
            </w:r>
          </w:p>
        </w:tc>
        <w:tc>
          <w:tcPr>
            <w:tcW w:w="5954" w:type="dxa"/>
            <w:gridSpan w:val="2"/>
          </w:tcPr>
          <w:p w14:paraId="6BA295FA" w14:textId="77777777" w:rsidR="00091E2A" w:rsidRPr="00AC7296" w:rsidRDefault="00091E2A" w:rsidP="006B2B46">
            <w:r w:rsidRPr="00AC7296">
              <w:t>Verloskundig zorgverlener ziet toe op (of  voert uit) de aangifte van geboorte van het kind.</w:t>
            </w:r>
          </w:p>
        </w:tc>
        <w:tc>
          <w:tcPr>
            <w:tcW w:w="1559" w:type="dxa"/>
          </w:tcPr>
          <w:p w14:paraId="57608B0F" w14:textId="77777777" w:rsidR="00091E2A" w:rsidRPr="00AC7296" w:rsidRDefault="00091E2A" w:rsidP="006B2B46">
            <w:r w:rsidRPr="00AC7296">
              <w:t>VK/GYN</w:t>
            </w:r>
          </w:p>
        </w:tc>
      </w:tr>
      <w:tr w:rsidR="00091E2A" w:rsidRPr="0086173E" w14:paraId="7E3DC712" w14:textId="77777777" w:rsidTr="00611818">
        <w:trPr>
          <w:trHeight w:val="917"/>
        </w:trPr>
        <w:tc>
          <w:tcPr>
            <w:tcW w:w="722" w:type="dxa"/>
            <w:tcBorders>
              <w:bottom w:val="single" w:sz="4" w:space="0" w:color="auto"/>
            </w:tcBorders>
          </w:tcPr>
          <w:p w14:paraId="45D2883E" w14:textId="23177D9B" w:rsidR="00091E2A" w:rsidRPr="00AC7296" w:rsidRDefault="00091E2A" w:rsidP="005725F5">
            <w:r w:rsidRPr="00AC7296">
              <w:t>1</w:t>
            </w:r>
            <w:r w:rsidR="005725F5">
              <w:t>9</w:t>
            </w:r>
            <w:r w:rsidRPr="00AC7296">
              <w:t>.</w:t>
            </w:r>
          </w:p>
        </w:tc>
        <w:tc>
          <w:tcPr>
            <w:tcW w:w="4977" w:type="dxa"/>
            <w:tcBorders>
              <w:bottom w:val="single" w:sz="4" w:space="0" w:color="auto"/>
            </w:tcBorders>
          </w:tcPr>
          <w:p w14:paraId="38C1846C" w14:textId="1600EC8F" w:rsidR="00091E2A" w:rsidRPr="00AC7296" w:rsidRDefault="00091E2A" w:rsidP="006B2B46">
            <w:r w:rsidRPr="00AC7296">
              <w:t xml:space="preserve">Bij ontslag uit het ziekenhuis  wordt kraamzorg ingeschakeld door de verloskundige zorgverlener. </w:t>
            </w:r>
          </w:p>
          <w:p w14:paraId="7301EB2A" w14:textId="77777777" w:rsidR="00091E2A" w:rsidRPr="00AC7296" w:rsidRDefault="00091E2A" w:rsidP="006B2B46"/>
          <w:p w14:paraId="2BA7927C" w14:textId="45042BEE" w:rsidR="00091E2A" w:rsidRPr="00AC7296" w:rsidRDefault="00091E2A" w:rsidP="006B2B46">
            <w:r w:rsidRPr="00AC7296">
              <w:t xml:space="preserve">De verloskundig zorgverlener stuurt het verslag van de geboorte binnen 3 dagen naar de huisarts. </w:t>
            </w:r>
          </w:p>
          <w:p w14:paraId="56AB6BFF" w14:textId="77777777" w:rsidR="00091E2A" w:rsidRPr="00AC7296" w:rsidRDefault="00091E2A" w:rsidP="006B2B46"/>
          <w:p w14:paraId="095B0462" w14:textId="77777777" w:rsidR="00091E2A" w:rsidRPr="00AC7296" w:rsidRDefault="00091E2A" w:rsidP="006B2B46"/>
          <w:p w14:paraId="03C3E8EA" w14:textId="77777777" w:rsidR="00091E2A" w:rsidRPr="00AC7296" w:rsidRDefault="00091E2A" w:rsidP="006B2B46"/>
          <w:p w14:paraId="0DCB0D29" w14:textId="77777777" w:rsidR="00091E2A" w:rsidRPr="00AC7296" w:rsidRDefault="00091E2A" w:rsidP="006B2B46"/>
          <w:p w14:paraId="41C4A18E" w14:textId="77777777" w:rsidR="00091E2A" w:rsidRPr="00AC7296" w:rsidRDefault="00091E2A" w:rsidP="006B2B46"/>
          <w:p w14:paraId="2F769F40" w14:textId="77777777" w:rsidR="00091E2A" w:rsidRPr="00AC7296" w:rsidRDefault="00091E2A" w:rsidP="006B2B46"/>
          <w:p w14:paraId="74C82BD8" w14:textId="77777777" w:rsidR="00091E2A" w:rsidRPr="00AC7296" w:rsidRDefault="00091E2A" w:rsidP="006B2B46"/>
          <w:p w14:paraId="3E46F641" w14:textId="77777777" w:rsidR="00091E2A" w:rsidRPr="00AC7296" w:rsidRDefault="00091E2A" w:rsidP="006B2B46"/>
        </w:tc>
        <w:tc>
          <w:tcPr>
            <w:tcW w:w="5954" w:type="dxa"/>
            <w:gridSpan w:val="2"/>
            <w:tcBorders>
              <w:bottom w:val="single" w:sz="4" w:space="0" w:color="auto"/>
            </w:tcBorders>
          </w:tcPr>
          <w:p w14:paraId="1EF2C1BF" w14:textId="5CE2C757" w:rsidR="00091E2A" w:rsidRPr="00AC7296" w:rsidRDefault="00091E2A" w:rsidP="008C44C1">
            <w:pPr>
              <w:pStyle w:val="Lijstalinea"/>
              <w:numPr>
                <w:ilvl w:val="0"/>
                <w:numId w:val="45"/>
              </w:numPr>
            </w:pPr>
            <w:r w:rsidRPr="00AC7296">
              <w:t xml:space="preserve">De verloskundig zorgverlener informeert de kraamzorg over de bevalling en de thuiskomst van de asielzoekster (al dan niet met de pasgeborene). </w:t>
            </w:r>
          </w:p>
          <w:p w14:paraId="61FF8BE2" w14:textId="77777777" w:rsidR="00091E2A" w:rsidRPr="00AC7296" w:rsidRDefault="00091E2A" w:rsidP="006B2B46"/>
          <w:p w14:paraId="23A65297" w14:textId="64DCD61A" w:rsidR="00091E2A" w:rsidRPr="00AC7296" w:rsidRDefault="00091E2A" w:rsidP="008C44C1">
            <w:pPr>
              <w:pStyle w:val="Lijstalinea"/>
              <w:numPr>
                <w:ilvl w:val="0"/>
                <w:numId w:val="45"/>
              </w:numPr>
            </w:pPr>
            <w:r w:rsidRPr="00AC7296">
              <w:t xml:space="preserve">Binnen 24 uur na vertrek uit het ziekenhuis stuurt de verloskundige zorgverlener het partusverslag middels zorgmail/edifact naar </w:t>
            </w:r>
            <w:r w:rsidR="00DA6353" w:rsidRPr="00AC7296">
              <w:t>GZA</w:t>
            </w:r>
            <w:r w:rsidRPr="00AC7296">
              <w:t xml:space="preserve"> op de locatie van de asielzoekster. </w:t>
            </w:r>
          </w:p>
          <w:p w14:paraId="3EBB3D80" w14:textId="77777777" w:rsidR="00091E2A" w:rsidRPr="00AC7296" w:rsidRDefault="00091E2A" w:rsidP="006B2B46"/>
          <w:p w14:paraId="2455F1DC" w14:textId="77777777" w:rsidR="008C44C1" w:rsidRDefault="00DA6353" w:rsidP="008C44C1">
            <w:pPr>
              <w:pStyle w:val="Lijstalinea"/>
              <w:numPr>
                <w:ilvl w:val="0"/>
                <w:numId w:val="45"/>
              </w:numPr>
            </w:pPr>
            <w:r w:rsidRPr="00AC7296">
              <w:t>GZA</w:t>
            </w:r>
            <w:r w:rsidR="00091E2A" w:rsidRPr="00AC7296">
              <w:t xml:space="preserve"> registreert het partusverslag zowel in het dossier van moeder als kind. </w:t>
            </w:r>
          </w:p>
          <w:p w14:paraId="0DF4D647" w14:textId="77777777" w:rsidR="008C44C1" w:rsidRDefault="008C44C1" w:rsidP="008C44C1">
            <w:pPr>
              <w:pStyle w:val="Lijstalinea"/>
            </w:pPr>
          </w:p>
          <w:p w14:paraId="1D745B1C" w14:textId="77777777" w:rsidR="008C44C1" w:rsidRDefault="00091E2A" w:rsidP="00CC05CF">
            <w:pPr>
              <w:pStyle w:val="Lijstalinea"/>
              <w:numPr>
                <w:ilvl w:val="0"/>
                <w:numId w:val="45"/>
              </w:numPr>
            </w:pPr>
            <w:r w:rsidRPr="00AC7296">
              <w:t>Voorafgaand aan het ontslag uit het ziekenhuis informeert de verloskundig zorgverlener telefonisch het COA over de op handen zijnde thuiskomst van moeder en/of kind.</w:t>
            </w:r>
          </w:p>
          <w:p w14:paraId="627A6BD1" w14:textId="77777777" w:rsidR="008C44C1" w:rsidRDefault="008C44C1" w:rsidP="008C44C1">
            <w:pPr>
              <w:pStyle w:val="Lijstalinea"/>
            </w:pPr>
          </w:p>
          <w:p w14:paraId="549F4ECD" w14:textId="67E46B1A" w:rsidR="00091E2A" w:rsidRPr="00AC7296" w:rsidRDefault="00091E2A" w:rsidP="00A27795">
            <w:pPr>
              <w:pStyle w:val="Lijstalinea"/>
              <w:numPr>
                <w:ilvl w:val="0"/>
                <w:numId w:val="45"/>
              </w:numPr>
            </w:pPr>
            <w:r w:rsidRPr="00AC7296">
              <w:t xml:space="preserve">De verloskundig zorgverlener draagt zorg voor veilig vervoer van moeder en kind bij ontslag uit het ziekenhuis naar het </w:t>
            </w:r>
            <w:r w:rsidR="00DA6353" w:rsidRPr="00AC7296">
              <w:t xml:space="preserve">azc </w:t>
            </w:r>
            <w:r w:rsidRPr="00AC7296">
              <w:t>en kan hiervoor de Praktijklijn bellen.</w:t>
            </w:r>
          </w:p>
        </w:tc>
        <w:tc>
          <w:tcPr>
            <w:tcW w:w="1559" w:type="dxa"/>
            <w:tcBorders>
              <w:bottom w:val="single" w:sz="4" w:space="0" w:color="auto"/>
            </w:tcBorders>
          </w:tcPr>
          <w:p w14:paraId="7E9EE563" w14:textId="77777777" w:rsidR="00091E2A" w:rsidRPr="00AC7296" w:rsidRDefault="00091E2A" w:rsidP="006B2B46">
            <w:r w:rsidRPr="00AC7296">
              <w:t>1. VK/GYN</w:t>
            </w:r>
          </w:p>
          <w:p w14:paraId="30D2FBC8" w14:textId="77777777" w:rsidR="00091E2A" w:rsidRPr="00AC7296" w:rsidRDefault="00091E2A" w:rsidP="006B2B46"/>
          <w:p w14:paraId="33E1D4A3" w14:textId="77777777" w:rsidR="00AB73BA" w:rsidRPr="00AC7296" w:rsidRDefault="00AB73BA" w:rsidP="006B2B46"/>
          <w:p w14:paraId="7B2BE5EA" w14:textId="77777777" w:rsidR="00091E2A" w:rsidRPr="00AC7296" w:rsidRDefault="00091E2A" w:rsidP="006B2B46"/>
          <w:p w14:paraId="78EBE1A3" w14:textId="07904604" w:rsidR="00AB73BA" w:rsidRPr="00AC7296" w:rsidRDefault="00AB73BA" w:rsidP="006B2B46">
            <w:r w:rsidRPr="00AC7296">
              <w:t xml:space="preserve">2. </w:t>
            </w:r>
            <w:r w:rsidR="00091E2A" w:rsidRPr="00AC7296">
              <w:t>VK/GYN/</w:t>
            </w:r>
          </w:p>
          <w:p w14:paraId="5E204967" w14:textId="342B5BD1" w:rsidR="00091E2A" w:rsidRPr="00AC7296" w:rsidRDefault="00DA6353" w:rsidP="006B2B46">
            <w:r w:rsidRPr="00AC7296">
              <w:t>GZA</w:t>
            </w:r>
          </w:p>
          <w:p w14:paraId="17ACD6F4" w14:textId="77777777" w:rsidR="00091E2A" w:rsidRPr="00AC7296" w:rsidRDefault="00091E2A" w:rsidP="006B2B46"/>
          <w:p w14:paraId="5CBEFCA5" w14:textId="77777777" w:rsidR="00091E2A" w:rsidRPr="00AC7296" w:rsidRDefault="00091E2A" w:rsidP="006B2B46"/>
          <w:p w14:paraId="25EF3403" w14:textId="77777777" w:rsidR="00091E2A" w:rsidRPr="00AC7296" w:rsidRDefault="00091E2A" w:rsidP="006B2B46"/>
          <w:p w14:paraId="64AB2A68" w14:textId="7E6E3E22" w:rsidR="00091E2A" w:rsidRPr="00AC7296" w:rsidRDefault="00091E2A" w:rsidP="006B2B46">
            <w:r w:rsidRPr="00AC7296">
              <w:t xml:space="preserve">3. </w:t>
            </w:r>
            <w:r w:rsidR="00DA6353" w:rsidRPr="00AC7296">
              <w:t>GZA</w:t>
            </w:r>
          </w:p>
          <w:p w14:paraId="1586D763" w14:textId="77777777" w:rsidR="00091E2A" w:rsidRPr="00AC7296" w:rsidRDefault="00091E2A" w:rsidP="006B2B46"/>
          <w:p w14:paraId="7101B140" w14:textId="77777777" w:rsidR="00091E2A" w:rsidRPr="00AC7296" w:rsidRDefault="00091E2A" w:rsidP="006B2B46"/>
          <w:p w14:paraId="68F9DE9B" w14:textId="77777777" w:rsidR="00091E2A" w:rsidRPr="00AC7296" w:rsidRDefault="00091E2A" w:rsidP="006B2B46">
            <w:pPr>
              <w:rPr>
                <w:lang w:val="en-US"/>
              </w:rPr>
            </w:pPr>
            <w:r w:rsidRPr="00AC7296">
              <w:rPr>
                <w:lang w:val="en-US"/>
              </w:rPr>
              <w:t>4.VK/GYN</w:t>
            </w:r>
          </w:p>
          <w:p w14:paraId="54DDD1F9" w14:textId="77777777" w:rsidR="00091E2A" w:rsidRPr="00AC7296" w:rsidRDefault="00091E2A" w:rsidP="006B2B46">
            <w:pPr>
              <w:rPr>
                <w:lang w:val="en-US"/>
              </w:rPr>
            </w:pPr>
          </w:p>
          <w:p w14:paraId="462B4BF1" w14:textId="77777777" w:rsidR="00091E2A" w:rsidRPr="00AC7296" w:rsidRDefault="00091E2A" w:rsidP="006B2B46">
            <w:pPr>
              <w:rPr>
                <w:lang w:val="en-US"/>
              </w:rPr>
            </w:pPr>
          </w:p>
          <w:p w14:paraId="060D2ED3" w14:textId="77777777" w:rsidR="00091E2A" w:rsidRPr="00AC7296" w:rsidRDefault="00091E2A" w:rsidP="006B2B46">
            <w:pPr>
              <w:rPr>
                <w:lang w:val="en-US"/>
              </w:rPr>
            </w:pPr>
          </w:p>
          <w:p w14:paraId="42CA1910" w14:textId="77777777" w:rsidR="00091E2A" w:rsidRPr="00AC7296" w:rsidRDefault="00091E2A" w:rsidP="006B2B46">
            <w:pPr>
              <w:rPr>
                <w:lang w:val="en-US"/>
              </w:rPr>
            </w:pPr>
            <w:r w:rsidRPr="00AC7296">
              <w:rPr>
                <w:lang w:val="en-US"/>
              </w:rPr>
              <w:t>5.VK/GYN/</w:t>
            </w:r>
          </w:p>
          <w:p w14:paraId="5E304E6E" w14:textId="77777777" w:rsidR="00091E2A" w:rsidRPr="00AC7296" w:rsidRDefault="00091E2A" w:rsidP="006B2B46">
            <w:pPr>
              <w:rPr>
                <w:lang w:val="en-US"/>
              </w:rPr>
            </w:pPr>
            <w:r w:rsidRPr="00AC7296">
              <w:rPr>
                <w:lang w:val="en-US"/>
              </w:rPr>
              <w:t>PL</w:t>
            </w:r>
          </w:p>
        </w:tc>
      </w:tr>
      <w:tr w:rsidR="00DA313B" w:rsidRPr="00AC7296" w14:paraId="50FA0FE1" w14:textId="77777777" w:rsidTr="00B71C24">
        <w:trPr>
          <w:trHeight w:val="800"/>
        </w:trPr>
        <w:tc>
          <w:tcPr>
            <w:tcW w:w="11653" w:type="dxa"/>
            <w:gridSpan w:val="4"/>
            <w:tcBorders>
              <w:bottom w:val="single" w:sz="4" w:space="0" w:color="000000"/>
              <w:right w:val="nil"/>
            </w:tcBorders>
            <w:shd w:val="clear" w:color="auto" w:fill="BFBFBF" w:themeFill="background1" w:themeFillShade="BF"/>
          </w:tcPr>
          <w:p w14:paraId="77285A2E" w14:textId="77777777" w:rsidR="00DA313B" w:rsidRPr="00AC7296" w:rsidRDefault="00DA313B" w:rsidP="006B2B46">
            <w:pPr>
              <w:rPr>
                <w:lang w:val="en-US"/>
              </w:rPr>
            </w:pPr>
          </w:p>
          <w:p w14:paraId="62188827" w14:textId="77777777" w:rsidR="00DA313B" w:rsidRPr="00A27795" w:rsidRDefault="00DA313B" w:rsidP="00A27795">
            <w:pPr>
              <w:jc w:val="center"/>
              <w:rPr>
                <w:b/>
              </w:rPr>
            </w:pPr>
            <w:r w:rsidRPr="00A27795">
              <w:rPr>
                <w:b/>
              </w:rPr>
              <w:t>KRAAMBED</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tcPr>
          <w:p w14:paraId="622C1A4E" w14:textId="77777777" w:rsidR="00DA313B" w:rsidRPr="00AC7296" w:rsidRDefault="00DA313B" w:rsidP="006B2B46"/>
        </w:tc>
      </w:tr>
      <w:tr w:rsidR="00091E2A" w:rsidRPr="00AC7296" w14:paraId="02D3A157" w14:textId="77777777" w:rsidTr="00A27795">
        <w:trPr>
          <w:trHeight w:val="591"/>
        </w:trPr>
        <w:tc>
          <w:tcPr>
            <w:tcW w:w="722" w:type="dxa"/>
            <w:tcBorders>
              <w:top w:val="single" w:sz="4" w:space="0" w:color="auto"/>
            </w:tcBorders>
          </w:tcPr>
          <w:p w14:paraId="24401A02" w14:textId="42506140" w:rsidR="00091E2A" w:rsidRPr="00AC7296" w:rsidRDefault="005725F5" w:rsidP="005725F5">
            <w:r>
              <w:t>20</w:t>
            </w:r>
            <w:r w:rsidR="00091E2A" w:rsidRPr="00AC7296">
              <w:t>.</w:t>
            </w:r>
          </w:p>
        </w:tc>
        <w:tc>
          <w:tcPr>
            <w:tcW w:w="4977" w:type="dxa"/>
            <w:tcBorders>
              <w:top w:val="single" w:sz="4" w:space="0" w:color="auto"/>
            </w:tcBorders>
          </w:tcPr>
          <w:p w14:paraId="4A328E73" w14:textId="77777777" w:rsidR="00091E2A" w:rsidRPr="00AC7296" w:rsidRDefault="00091E2A" w:rsidP="006B2B46">
            <w:r w:rsidRPr="00AC7296">
              <w:t>Verloskundige zorg in het kraambed wordt verleend conform landelijk geldende richtlijnen.</w:t>
            </w:r>
          </w:p>
        </w:tc>
        <w:tc>
          <w:tcPr>
            <w:tcW w:w="5954" w:type="dxa"/>
            <w:gridSpan w:val="2"/>
            <w:tcBorders>
              <w:top w:val="single" w:sz="4" w:space="0" w:color="auto"/>
            </w:tcBorders>
          </w:tcPr>
          <w:p w14:paraId="743E8C7B" w14:textId="77777777" w:rsidR="00091E2A" w:rsidRPr="00AC7296" w:rsidRDefault="00091E2A" w:rsidP="006B2B46"/>
        </w:tc>
        <w:tc>
          <w:tcPr>
            <w:tcW w:w="1559" w:type="dxa"/>
            <w:tcBorders>
              <w:top w:val="single" w:sz="4" w:space="0" w:color="auto"/>
            </w:tcBorders>
          </w:tcPr>
          <w:p w14:paraId="1EA03310" w14:textId="77777777" w:rsidR="00091E2A" w:rsidRPr="00AC7296" w:rsidRDefault="00091E2A" w:rsidP="006B2B46">
            <w:r w:rsidRPr="00AC7296">
              <w:t>VK</w:t>
            </w:r>
          </w:p>
        </w:tc>
      </w:tr>
      <w:tr w:rsidR="00091E2A" w:rsidRPr="00AC7296" w14:paraId="590E8E26" w14:textId="77777777" w:rsidTr="00CC7D23">
        <w:trPr>
          <w:trHeight w:val="917"/>
        </w:trPr>
        <w:tc>
          <w:tcPr>
            <w:tcW w:w="722" w:type="dxa"/>
            <w:tcBorders>
              <w:top w:val="single" w:sz="4" w:space="0" w:color="auto"/>
            </w:tcBorders>
          </w:tcPr>
          <w:p w14:paraId="0BE146BF" w14:textId="0D690908" w:rsidR="00091E2A" w:rsidRPr="00AC7296" w:rsidRDefault="005725F5" w:rsidP="006B2B46">
            <w:r>
              <w:t>21</w:t>
            </w:r>
            <w:r w:rsidR="00091E2A" w:rsidRPr="00AC7296">
              <w:t>.</w:t>
            </w:r>
          </w:p>
        </w:tc>
        <w:tc>
          <w:tcPr>
            <w:tcW w:w="4977" w:type="dxa"/>
            <w:tcBorders>
              <w:top w:val="single" w:sz="4" w:space="0" w:color="auto"/>
            </w:tcBorders>
          </w:tcPr>
          <w:p w14:paraId="5C63D372" w14:textId="4DC3FDBA" w:rsidR="00091E2A" w:rsidRPr="00AC7296" w:rsidRDefault="00A27795" w:rsidP="006B2B46">
            <w:r>
              <w:t>Tijdens het kraambed maakt de kraamverzorgende zo nodig gebruik van de tolkentelefoon</w:t>
            </w:r>
          </w:p>
        </w:tc>
        <w:tc>
          <w:tcPr>
            <w:tcW w:w="5954" w:type="dxa"/>
            <w:gridSpan w:val="2"/>
            <w:tcBorders>
              <w:top w:val="single" w:sz="4" w:space="0" w:color="auto"/>
            </w:tcBorders>
          </w:tcPr>
          <w:p w14:paraId="1315D491" w14:textId="12624A32" w:rsidR="00091E2A" w:rsidRPr="00AC7296" w:rsidRDefault="00091E2A" w:rsidP="006B2B46">
            <w:r w:rsidRPr="00AC7296">
              <w:t>De kraamorganisatie ondersteunt de kraamverzorg</w:t>
            </w:r>
            <w:r w:rsidR="00183D8E" w:rsidRPr="00AC7296">
              <w:t>ende</w:t>
            </w:r>
            <w:r w:rsidRPr="00AC7296">
              <w:t xml:space="preserve"> in het faciliteren van de tolkentelefoon</w:t>
            </w:r>
          </w:p>
        </w:tc>
        <w:tc>
          <w:tcPr>
            <w:tcW w:w="1559" w:type="dxa"/>
            <w:tcBorders>
              <w:top w:val="single" w:sz="4" w:space="0" w:color="auto"/>
            </w:tcBorders>
          </w:tcPr>
          <w:p w14:paraId="47887573" w14:textId="77777777" w:rsidR="00091E2A" w:rsidRPr="00AC7296" w:rsidRDefault="00091E2A" w:rsidP="006B2B46">
            <w:r w:rsidRPr="00AC7296">
              <w:t>KRAAM</w:t>
            </w:r>
          </w:p>
        </w:tc>
      </w:tr>
      <w:tr w:rsidR="001F6B32" w:rsidRPr="00A27795" w14:paraId="7D395EA2" w14:textId="77777777" w:rsidTr="00844DF8">
        <w:tc>
          <w:tcPr>
            <w:tcW w:w="13212" w:type="dxa"/>
            <w:gridSpan w:val="5"/>
            <w:shd w:val="clear" w:color="auto" w:fill="BFBFBF" w:themeFill="background1" w:themeFillShade="BF"/>
          </w:tcPr>
          <w:p w14:paraId="5D78C09E" w14:textId="77777777" w:rsidR="001F6B32" w:rsidRPr="00A27795" w:rsidRDefault="001F6B32" w:rsidP="00A27795">
            <w:pPr>
              <w:jc w:val="center"/>
              <w:rPr>
                <w:b/>
              </w:rPr>
            </w:pPr>
            <w:r w:rsidRPr="00A27795">
              <w:rPr>
                <w:b/>
              </w:rPr>
              <w:lastRenderedPageBreak/>
              <w:t>JEUGDGEZONDHEIDSZORG</w:t>
            </w:r>
          </w:p>
          <w:p w14:paraId="7C825AF1" w14:textId="77777777" w:rsidR="00117BD3" w:rsidRPr="00A27795" w:rsidRDefault="00117BD3" w:rsidP="00A27795">
            <w:pPr>
              <w:jc w:val="center"/>
              <w:rPr>
                <w:b/>
              </w:rPr>
            </w:pPr>
          </w:p>
          <w:p w14:paraId="23B1F60F" w14:textId="77777777" w:rsidR="00117BD3" w:rsidRPr="00A27795" w:rsidRDefault="00117BD3" w:rsidP="00A27795">
            <w:pPr>
              <w:jc w:val="center"/>
              <w:rPr>
                <w:b/>
              </w:rPr>
            </w:pPr>
          </w:p>
        </w:tc>
      </w:tr>
      <w:tr w:rsidR="00091E2A" w:rsidRPr="00AC7296" w14:paraId="61C3B306" w14:textId="77777777" w:rsidTr="0071236F">
        <w:tc>
          <w:tcPr>
            <w:tcW w:w="722" w:type="dxa"/>
          </w:tcPr>
          <w:p w14:paraId="1CF06E1B" w14:textId="4BFE4287" w:rsidR="00091E2A" w:rsidRPr="00AC7296" w:rsidRDefault="00091E2A" w:rsidP="005725F5">
            <w:r w:rsidRPr="00AC7296">
              <w:t>2</w:t>
            </w:r>
            <w:r w:rsidR="005725F5">
              <w:t>2</w:t>
            </w:r>
            <w:r w:rsidRPr="00AC7296">
              <w:t>.</w:t>
            </w:r>
          </w:p>
        </w:tc>
        <w:tc>
          <w:tcPr>
            <w:tcW w:w="4977" w:type="dxa"/>
          </w:tcPr>
          <w:p w14:paraId="1981ACD6" w14:textId="5FC5276B" w:rsidR="00183D8E" w:rsidRPr="00AC7296" w:rsidRDefault="00091E2A" w:rsidP="006B2B46">
            <w:r w:rsidRPr="00AC7296">
              <w:t>Na afsluiting van het kraambed vindt een overdracht plaats tussen de verloskundige/kraamverzorgende en JGZ.</w:t>
            </w:r>
          </w:p>
          <w:p w14:paraId="4EBCC206" w14:textId="61D07F81" w:rsidR="00091E2A" w:rsidRPr="00AC7296" w:rsidRDefault="00091E2A" w:rsidP="006B2B46">
            <w:r w:rsidRPr="00AC7296">
              <w:t xml:space="preserve">De </w:t>
            </w:r>
            <w:hyperlink r:id="rId25" w:history="1">
              <w:r w:rsidRPr="005725F5">
                <w:rPr>
                  <w:rStyle w:val="Hyperlink"/>
                </w:rPr>
                <w:t>landelijke afspraken</w:t>
              </w:r>
            </w:hyperlink>
            <w:r w:rsidRPr="00AC7296">
              <w:t xml:space="preserve"> gelden als norm.</w:t>
            </w:r>
          </w:p>
        </w:tc>
        <w:tc>
          <w:tcPr>
            <w:tcW w:w="5954" w:type="dxa"/>
            <w:gridSpan w:val="2"/>
          </w:tcPr>
          <w:p w14:paraId="36E14D53" w14:textId="77777777" w:rsidR="00091E2A" w:rsidRPr="00AC7296" w:rsidRDefault="00091E2A" w:rsidP="006B2B46">
            <w:r w:rsidRPr="00AC7296">
              <w:t>De afsluiting vindt te allen tijde plaats via een warme overdracht van zowel de verloskundige als de kraamverzorgster aan de JGZ.</w:t>
            </w:r>
          </w:p>
          <w:p w14:paraId="630F199A" w14:textId="103D8BCC" w:rsidR="00183D8E" w:rsidRPr="00AC7296" w:rsidRDefault="00183D8E" w:rsidP="006B2B46">
            <w:r w:rsidRPr="00AC7296">
              <w:t>NB: Bij bijzonderheden van moeder en kind is er eerder contact tussen verloskundige/kraamverzorgende en JGZ</w:t>
            </w:r>
          </w:p>
        </w:tc>
        <w:tc>
          <w:tcPr>
            <w:tcW w:w="1559" w:type="dxa"/>
            <w:tcBorders>
              <w:bottom w:val="single" w:sz="4" w:space="0" w:color="auto"/>
            </w:tcBorders>
          </w:tcPr>
          <w:p w14:paraId="5556107F" w14:textId="77777777" w:rsidR="00091E2A" w:rsidRPr="00AC7296" w:rsidRDefault="00091E2A" w:rsidP="006B2B46">
            <w:r w:rsidRPr="00AC7296">
              <w:t>VK/KRAAM-JGZ</w:t>
            </w:r>
          </w:p>
        </w:tc>
      </w:tr>
      <w:tr w:rsidR="006E73FB" w:rsidRPr="00A27795" w14:paraId="39456853" w14:textId="77777777" w:rsidTr="0071236F">
        <w:trPr>
          <w:trHeight w:val="800"/>
        </w:trPr>
        <w:tc>
          <w:tcPr>
            <w:tcW w:w="11653" w:type="dxa"/>
            <w:gridSpan w:val="4"/>
            <w:tcBorders>
              <w:bottom w:val="single" w:sz="4" w:space="0" w:color="000000"/>
              <w:right w:val="nil"/>
            </w:tcBorders>
            <w:shd w:val="clear" w:color="auto" w:fill="BFBFBF" w:themeFill="background1" w:themeFillShade="BF"/>
            <w:vAlign w:val="center"/>
          </w:tcPr>
          <w:p w14:paraId="2BB7D3AF" w14:textId="572C1EDA" w:rsidR="00480A36" w:rsidRPr="00A27795" w:rsidRDefault="00612D0E" w:rsidP="00A27795">
            <w:pPr>
              <w:jc w:val="center"/>
              <w:rPr>
                <w:b/>
              </w:rPr>
            </w:pPr>
            <w:r w:rsidRPr="00A27795">
              <w:rPr>
                <w:b/>
              </w:rPr>
              <w:t xml:space="preserve">DOORVERWIJZING NAAR DE </w:t>
            </w:r>
            <w:r w:rsidR="00BB074B" w:rsidRPr="00A27795">
              <w:rPr>
                <w:b/>
              </w:rPr>
              <w:t>TWEEDE LIJN</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tcPr>
          <w:p w14:paraId="4640A6A2" w14:textId="77777777" w:rsidR="006E73FB" w:rsidRPr="00A27795" w:rsidRDefault="006E73FB" w:rsidP="00A27795">
            <w:pPr>
              <w:jc w:val="center"/>
              <w:rPr>
                <w:b/>
              </w:rPr>
            </w:pPr>
          </w:p>
        </w:tc>
      </w:tr>
      <w:tr w:rsidR="00091E2A" w:rsidRPr="00AC7296" w14:paraId="7433A365" w14:textId="77777777" w:rsidTr="00CC7D23">
        <w:tc>
          <w:tcPr>
            <w:tcW w:w="722" w:type="dxa"/>
            <w:tcBorders>
              <w:bottom w:val="single" w:sz="4" w:space="0" w:color="auto"/>
            </w:tcBorders>
          </w:tcPr>
          <w:p w14:paraId="36BFF8F7" w14:textId="084F2894" w:rsidR="00091E2A" w:rsidRPr="00AC7296" w:rsidRDefault="00091E2A" w:rsidP="005725F5">
            <w:r w:rsidRPr="00AC7296">
              <w:t>2</w:t>
            </w:r>
            <w:r w:rsidR="005725F5">
              <w:t>3</w:t>
            </w:r>
            <w:r w:rsidRPr="00AC7296">
              <w:t>.</w:t>
            </w:r>
          </w:p>
        </w:tc>
        <w:tc>
          <w:tcPr>
            <w:tcW w:w="4977" w:type="dxa"/>
            <w:tcBorders>
              <w:bottom w:val="single" w:sz="4" w:space="0" w:color="auto"/>
            </w:tcBorders>
          </w:tcPr>
          <w:p w14:paraId="7DBEFA23" w14:textId="54824B44" w:rsidR="00091E2A" w:rsidRPr="00AC7296" w:rsidRDefault="00091E2A" w:rsidP="006B2B46">
            <w:r w:rsidRPr="00AC7296">
              <w:t>Indien er sprake is van een complicatie tijdens de zwangerschap,</w:t>
            </w:r>
            <w:r w:rsidR="0093727E" w:rsidRPr="00AC7296">
              <w:t xml:space="preserve"> </w:t>
            </w:r>
            <w:r w:rsidRPr="00AC7296">
              <w:t>bevalling of kraambed wordt de asielzoekster doorverwezen naar de</w:t>
            </w:r>
            <w:r w:rsidR="00DF59A9" w:rsidRPr="00AC7296">
              <w:t xml:space="preserve"> tweede</w:t>
            </w:r>
            <w:r w:rsidRPr="00AC7296">
              <w:t xml:space="preserve"> lijn. Indien noodzakelijk wordt de verdere zorg van de begeleiding van de zwangerschap van de asielzoeker </w:t>
            </w:r>
            <w:r w:rsidR="00DF59A9" w:rsidRPr="00AC7296">
              <w:t xml:space="preserve"> door de tweede lijn </w:t>
            </w:r>
            <w:r w:rsidRPr="00AC7296">
              <w:t>overgenomen.</w:t>
            </w:r>
          </w:p>
          <w:p w14:paraId="228F0BD3" w14:textId="77777777" w:rsidR="00091E2A" w:rsidRPr="00AC7296" w:rsidRDefault="00091E2A" w:rsidP="006B2B46"/>
          <w:p w14:paraId="64C561E9" w14:textId="4ED61474" w:rsidR="00091E2A" w:rsidRPr="00AC7296" w:rsidRDefault="00091E2A" w:rsidP="006B2B46">
            <w:r w:rsidRPr="00AC7296">
              <w:t>Bij overdracht van de zwangere asielzoekster van de 1</w:t>
            </w:r>
            <w:r w:rsidRPr="00AC7296">
              <w:rPr>
                <w:vertAlign w:val="superscript"/>
              </w:rPr>
              <w:t>e</w:t>
            </w:r>
            <w:r w:rsidRPr="00AC7296">
              <w:t xml:space="preserve"> naar de 2</w:t>
            </w:r>
            <w:r w:rsidRPr="00AC7296">
              <w:rPr>
                <w:vertAlign w:val="superscript"/>
              </w:rPr>
              <w:t>e</w:t>
            </w:r>
            <w:r w:rsidRPr="00AC7296">
              <w:t xml:space="preserve"> (of 3</w:t>
            </w:r>
            <w:r w:rsidRPr="00AC7296">
              <w:rPr>
                <w:vertAlign w:val="superscript"/>
              </w:rPr>
              <w:t>e</w:t>
            </w:r>
            <w:r w:rsidRPr="00AC7296">
              <w:t>) lijn wordt er tussen eerste en tweede lijn invulling gegeven aan het coördinerend zorgverleners</w:t>
            </w:r>
            <w:r w:rsidR="00183D8E" w:rsidRPr="00AC7296">
              <w:t>s</w:t>
            </w:r>
            <w:r w:rsidRPr="00AC7296">
              <w:t xml:space="preserve">chap. </w:t>
            </w:r>
          </w:p>
          <w:p w14:paraId="034A13B2" w14:textId="77777777" w:rsidR="00091E2A" w:rsidRPr="00AC7296" w:rsidRDefault="00091E2A" w:rsidP="006B2B46"/>
          <w:p w14:paraId="4BE2444B" w14:textId="749297A2" w:rsidR="00091E2A" w:rsidRPr="00AC7296" w:rsidRDefault="00091E2A" w:rsidP="006B2B46">
            <w:r w:rsidRPr="00AC7296">
              <w:t xml:space="preserve">Zie bijlage Coördinatie zwangere asielzoeksters. </w:t>
            </w:r>
          </w:p>
        </w:tc>
        <w:tc>
          <w:tcPr>
            <w:tcW w:w="5954" w:type="dxa"/>
            <w:gridSpan w:val="2"/>
            <w:tcBorders>
              <w:bottom w:val="single" w:sz="4" w:space="0" w:color="auto"/>
            </w:tcBorders>
          </w:tcPr>
          <w:p w14:paraId="626C5B4C" w14:textId="4E3E4311" w:rsidR="00091E2A" w:rsidRPr="00AC7296" w:rsidRDefault="00091E2A" w:rsidP="004F7EB9">
            <w:pPr>
              <w:pStyle w:val="Lijstalinea"/>
              <w:numPr>
                <w:ilvl w:val="0"/>
                <w:numId w:val="47"/>
              </w:numPr>
            </w:pPr>
            <w:r w:rsidRPr="00AC7296">
              <w:t>De 1</w:t>
            </w:r>
            <w:r w:rsidRPr="004F7EB9">
              <w:rPr>
                <w:vertAlign w:val="superscript"/>
              </w:rPr>
              <w:t>e</w:t>
            </w:r>
            <w:r w:rsidRPr="00AC7296">
              <w:t xml:space="preserve"> lijns verloskundige informeert </w:t>
            </w:r>
            <w:r w:rsidR="00DA6353" w:rsidRPr="00AC7296">
              <w:t>GZA</w:t>
            </w:r>
            <w:r w:rsidRPr="00AC7296">
              <w:t xml:space="preserve"> op locatie middels zorgmail/edifact</w:t>
            </w:r>
            <w:r w:rsidRPr="004F7EB9">
              <w:rPr>
                <w:color w:val="00B0F0"/>
              </w:rPr>
              <w:t xml:space="preserve"> </w:t>
            </w:r>
            <w:r w:rsidRPr="00AC7296">
              <w:t>over de doorverwijzing</w:t>
            </w:r>
            <w:r w:rsidR="00DF59A9" w:rsidRPr="00AC7296">
              <w:t xml:space="preserve"> naar de tweede lijn </w:t>
            </w:r>
            <w:r w:rsidRPr="00AC7296">
              <w:t xml:space="preserve">en legt dit vast in dossier, </w:t>
            </w:r>
            <w:r w:rsidR="001A7132" w:rsidRPr="00AC7296">
              <w:t>incl.</w:t>
            </w:r>
            <w:r w:rsidRPr="00AC7296">
              <w:t xml:space="preserve"> contactgegevens van de gynaecoloog ook processtap 2.3.  </w:t>
            </w:r>
          </w:p>
          <w:p w14:paraId="71F74FE4" w14:textId="77777777" w:rsidR="00091E2A" w:rsidRPr="00AC7296" w:rsidRDefault="00091E2A" w:rsidP="006B2B46"/>
          <w:p w14:paraId="37C0E380" w14:textId="0A6001EC" w:rsidR="00091E2A" w:rsidRPr="00AC7296" w:rsidRDefault="00DA6353" w:rsidP="004F7EB9">
            <w:pPr>
              <w:pStyle w:val="Lijstalinea"/>
              <w:numPr>
                <w:ilvl w:val="0"/>
                <w:numId w:val="47"/>
              </w:numPr>
            </w:pPr>
            <w:r w:rsidRPr="00AC7296">
              <w:t>GZA</w:t>
            </w:r>
            <w:r w:rsidR="00091E2A" w:rsidRPr="00AC7296">
              <w:t xml:space="preserve"> op locatie registreert gegevens in het HIS.</w:t>
            </w:r>
          </w:p>
          <w:p w14:paraId="7DE48122" w14:textId="77777777" w:rsidR="00091E2A" w:rsidRPr="00AC7296" w:rsidRDefault="00091E2A" w:rsidP="006B2B46"/>
          <w:p w14:paraId="58306F92" w14:textId="77777777" w:rsidR="004F7EB9" w:rsidRDefault="00091E2A" w:rsidP="006B2B46">
            <w:pPr>
              <w:pStyle w:val="Lijstalinea"/>
              <w:numPr>
                <w:ilvl w:val="0"/>
                <w:numId w:val="47"/>
              </w:numPr>
            </w:pPr>
            <w:r w:rsidRPr="00AC7296">
              <w:t xml:space="preserve">De VK regelt de afspraak met de gynaecoloog. </w:t>
            </w:r>
          </w:p>
          <w:p w14:paraId="73E8AE4A" w14:textId="77777777" w:rsidR="004F7EB9" w:rsidRDefault="004F7EB9" w:rsidP="004F7EB9">
            <w:pPr>
              <w:pStyle w:val="Lijstalinea"/>
            </w:pPr>
          </w:p>
          <w:p w14:paraId="34951774" w14:textId="77777777" w:rsidR="004F7EB9" w:rsidRDefault="00091E2A" w:rsidP="004F7EB9">
            <w:pPr>
              <w:pStyle w:val="Lijstalinea"/>
              <w:numPr>
                <w:ilvl w:val="0"/>
                <w:numId w:val="47"/>
              </w:numPr>
            </w:pPr>
            <w:r w:rsidRPr="00AC7296">
              <w:t>De gynaecoloog is na een overdracht te allen tijde medisch eindverantwoordelijk. Bij vragen/problemen rondom de zwangerschap van de asielzoekster wordt contact opgenomen met de gynaecoloog. De (hulp)vraag van de zwangere asielzoekster zal behandeld worden conform invulling van het coördinerend zorgverlener</w:t>
            </w:r>
            <w:r w:rsidR="00183D8E" w:rsidRPr="00AC7296">
              <w:t>s</w:t>
            </w:r>
            <w:r w:rsidRPr="00AC7296">
              <w:t xml:space="preserve">schap </w:t>
            </w:r>
          </w:p>
          <w:p w14:paraId="75FFAC98" w14:textId="77777777" w:rsidR="004F7EB9" w:rsidRDefault="004F7EB9" w:rsidP="004F7EB9">
            <w:pPr>
              <w:pStyle w:val="Lijstalinea"/>
            </w:pPr>
          </w:p>
          <w:p w14:paraId="2701F4E9" w14:textId="56B19721" w:rsidR="00091E2A" w:rsidRPr="00AC7296" w:rsidRDefault="00091E2A" w:rsidP="004F7EB9">
            <w:pPr>
              <w:pStyle w:val="Lijstalinea"/>
              <w:numPr>
                <w:ilvl w:val="0"/>
                <w:numId w:val="47"/>
              </w:numPr>
            </w:pPr>
            <w:r w:rsidRPr="00AC7296">
              <w:t xml:space="preserve">In het VSV wordt vormgegeven aan het (gedeeld) coördinerend </w:t>
            </w:r>
            <w:r w:rsidR="00183D8E" w:rsidRPr="00AC7296">
              <w:t>zorgverlenersschap</w:t>
            </w:r>
            <w:r w:rsidRPr="00AC7296">
              <w:t xml:space="preserve"> waarbij gebruik wordt gemaakt van de bijlage Coördinatie zwangere asielzoeksters.</w:t>
            </w:r>
          </w:p>
        </w:tc>
        <w:tc>
          <w:tcPr>
            <w:tcW w:w="1559" w:type="dxa"/>
            <w:tcBorders>
              <w:bottom w:val="single" w:sz="4" w:space="0" w:color="auto"/>
            </w:tcBorders>
          </w:tcPr>
          <w:p w14:paraId="111D4A84" w14:textId="77777777" w:rsidR="00091E2A" w:rsidRPr="00AC7296" w:rsidRDefault="00091E2A" w:rsidP="006B2B46">
            <w:r w:rsidRPr="00AC7296">
              <w:t>1. VK</w:t>
            </w:r>
          </w:p>
          <w:p w14:paraId="2BC06273" w14:textId="77777777" w:rsidR="00091E2A" w:rsidRPr="00AC7296" w:rsidRDefault="00091E2A" w:rsidP="006B2B46"/>
          <w:p w14:paraId="0E8DADF9" w14:textId="77777777" w:rsidR="00091E2A" w:rsidRPr="00AC7296" w:rsidRDefault="00091E2A" w:rsidP="006B2B46"/>
          <w:p w14:paraId="2ED0354D" w14:textId="77777777" w:rsidR="00091E2A" w:rsidRPr="00AC7296" w:rsidRDefault="00091E2A" w:rsidP="006B2B46"/>
          <w:p w14:paraId="04999E73" w14:textId="77777777" w:rsidR="00091E2A" w:rsidRPr="00AC7296" w:rsidRDefault="00091E2A" w:rsidP="006B2B46"/>
          <w:p w14:paraId="146047BB" w14:textId="20367A6D" w:rsidR="00091E2A" w:rsidRPr="00AC7296" w:rsidRDefault="00091E2A" w:rsidP="006B2B46">
            <w:r w:rsidRPr="00AC7296">
              <w:t xml:space="preserve">2. </w:t>
            </w:r>
            <w:r w:rsidR="00DA6353" w:rsidRPr="00AC7296">
              <w:t>GZA</w:t>
            </w:r>
          </w:p>
          <w:p w14:paraId="1441D0A6" w14:textId="77777777" w:rsidR="00091E2A" w:rsidRPr="00AC7296" w:rsidRDefault="00091E2A" w:rsidP="006B2B46"/>
          <w:p w14:paraId="3980A599" w14:textId="0B2EA321" w:rsidR="00091E2A" w:rsidRPr="00AC7296" w:rsidRDefault="00091E2A" w:rsidP="006B2B46">
            <w:r w:rsidRPr="00AC7296">
              <w:t>3. VK</w:t>
            </w:r>
          </w:p>
          <w:p w14:paraId="175DA684" w14:textId="77777777" w:rsidR="00091E2A" w:rsidRPr="00AC7296" w:rsidRDefault="00091E2A" w:rsidP="006B2B46"/>
          <w:p w14:paraId="7EC9D7D0" w14:textId="77777777" w:rsidR="00091E2A" w:rsidRPr="00AC7296" w:rsidRDefault="00091E2A" w:rsidP="006B2B46">
            <w:r w:rsidRPr="00AC7296">
              <w:t>4. VK/GYN</w:t>
            </w:r>
          </w:p>
          <w:p w14:paraId="206939CE" w14:textId="77777777" w:rsidR="00091E2A" w:rsidRPr="00AC7296" w:rsidRDefault="00091E2A" w:rsidP="006B2B46"/>
          <w:p w14:paraId="7FDB5565" w14:textId="77777777" w:rsidR="00091E2A" w:rsidRPr="00AC7296" w:rsidRDefault="00091E2A" w:rsidP="006B2B46"/>
          <w:p w14:paraId="1C68016C" w14:textId="77777777" w:rsidR="00091E2A" w:rsidRPr="00AC7296" w:rsidRDefault="00091E2A" w:rsidP="006B2B46"/>
          <w:p w14:paraId="5D0B5E48" w14:textId="77777777" w:rsidR="00091E2A" w:rsidRPr="00AC7296" w:rsidRDefault="00091E2A" w:rsidP="006B2B46"/>
          <w:p w14:paraId="182CC607" w14:textId="77777777" w:rsidR="00091E2A" w:rsidRPr="00AC7296" w:rsidRDefault="00091E2A" w:rsidP="006B2B46"/>
          <w:p w14:paraId="08B5B42B" w14:textId="77777777" w:rsidR="00091E2A" w:rsidRPr="00AC7296" w:rsidRDefault="00091E2A" w:rsidP="006B2B46"/>
          <w:p w14:paraId="3050600A" w14:textId="77777777" w:rsidR="00091E2A" w:rsidRPr="00AC7296" w:rsidRDefault="00091E2A" w:rsidP="006B2B46">
            <w:r w:rsidRPr="00AC7296">
              <w:t>5. VK/GYN</w:t>
            </w:r>
          </w:p>
          <w:p w14:paraId="168129F7" w14:textId="77777777" w:rsidR="00091E2A" w:rsidRPr="00AC7296" w:rsidRDefault="00091E2A" w:rsidP="006B2B46"/>
        </w:tc>
      </w:tr>
      <w:tr w:rsidR="00DA313B" w:rsidRPr="00A27795" w14:paraId="14189F63" w14:textId="77777777" w:rsidTr="00844DF8">
        <w:trPr>
          <w:trHeight w:val="800"/>
        </w:trPr>
        <w:tc>
          <w:tcPr>
            <w:tcW w:w="11614" w:type="dxa"/>
            <w:gridSpan w:val="3"/>
            <w:tcBorders>
              <w:bottom w:val="single" w:sz="4" w:space="0" w:color="000000"/>
              <w:right w:val="nil"/>
            </w:tcBorders>
            <w:shd w:val="clear" w:color="auto" w:fill="BFBFBF" w:themeFill="background1" w:themeFillShade="BF"/>
            <w:vAlign w:val="center"/>
          </w:tcPr>
          <w:p w14:paraId="7C106282" w14:textId="77777777" w:rsidR="00DA313B" w:rsidRPr="00A27795" w:rsidRDefault="00DA313B" w:rsidP="00A27795">
            <w:pPr>
              <w:jc w:val="center"/>
              <w:rPr>
                <w:b/>
              </w:rPr>
            </w:pPr>
          </w:p>
          <w:p w14:paraId="1BA00925" w14:textId="77777777" w:rsidR="00DA313B" w:rsidRPr="00A27795" w:rsidRDefault="00DA313B" w:rsidP="00A27795">
            <w:pPr>
              <w:jc w:val="center"/>
              <w:rPr>
                <w:b/>
              </w:rPr>
            </w:pPr>
            <w:r w:rsidRPr="00A27795">
              <w:rPr>
                <w:b/>
              </w:rPr>
              <w:t>VERHUIZING EN OVERPLAATSING</w:t>
            </w:r>
          </w:p>
          <w:p w14:paraId="658B83EA" w14:textId="77777777" w:rsidR="00DA313B" w:rsidRPr="00A27795" w:rsidRDefault="00DA313B" w:rsidP="00A27795">
            <w:pPr>
              <w:jc w:val="center"/>
              <w:rPr>
                <w:b/>
              </w:rPr>
            </w:pPr>
          </w:p>
        </w:tc>
        <w:tc>
          <w:tcPr>
            <w:tcW w:w="1598" w:type="dxa"/>
            <w:gridSpan w:val="2"/>
            <w:tcBorders>
              <w:top w:val="single" w:sz="4" w:space="0" w:color="auto"/>
              <w:left w:val="nil"/>
              <w:bottom w:val="single" w:sz="4" w:space="0" w:color="auto"/>
              <w:right w:val="single" w:sz="4" w:space="0" w:color="auto"/>
            </w:tcBorders>
            <w:shd w:val="clear" w:color="auto" w:fill="BFBFBF" w:themeFill="background1" w:themeFillShade="BF"/>
          </w:tcPr>
          <w:p w14:paraId="3450A00B" w14:textId="77777777" w:rsidR="00DA313B" w:rsidRPr="00A27795" w:rsidRDefault="00DA313B" w:rsidP="00A27795">
            <w:pPr>
              <w:jc w:val="center"/>
              <w:rPr>
                <w:b/>
              </w:rPr>
            </w:pPr>
          </w:p>
        </w:tc>
      </w:tr>
      <w:tr w:rsidR="00091E2A" w:rsidRPr="00AC7296" w14:paraId="2548D64D" w14:textId="77777777" w:rsidTr="00CC7D23">
        <w:trPr>
          <w:trHeight w:val="774"/>
        </w:trPr>
        <w:tc>
          <w:tcPr>
            <w:tcW w:w="722" w:type="dxa"/>
            <w:shd w:val="clear" w:color="auto" w:fill="FFFFFF" w:themeFill="background1"/>
          </w:tcPr>
          <w:p w14:paraId="0FA76731" w14:textId="72A84343" w:rsidR="00091E2A" w:rsidRPr="00AC7296" w:rsidRDefault="00091E2A" w:rsidP="005725F5">
            <w:r w:rsidRPr="00AC7296">
              <w:t>2</w:t>
            </w:r>
            <w:r w:rsidR="005725F5">
              <w:t>4</w:t>
            </w:r>
            <w:r w:rsidRPr="00AC7296">
              <w:t>.</w:t>
            </w:r>
          </w:p>
        </w:tc>
        <w:tc>
          <w:tcPr>
            <w:tcW w:w="4977" w:type="dxa"/>
          </w:tcPr>
          <w:p w14:paraId="242E8E8E" w14:textId="4F0E5F73" w:rsidR="00091E2A" w:rsidRPr="00AC7296" w:rsidRDefault="00091E2A" w:rsidP="006B2B46">
            <w:r w:rsidRPr="00AC7296">
              <w:t xml:space="preserve">Zwangere asielzoekster vallen bij de richtlijn Zorgcoördinatie rondom verhuizingen tussen het COA en </w:t>
            </w:r>
            <w:r w:rsidR="00DA6353" w:rsidRPr="00AC7296">
              <w:t>GZA</w:t>
            </w:r>
            <w:r w:rsidRPr="00AC7296">
              <w:t xml:space="preserve"> onder de categorie risicogroep.</w:t>
            </w:r>
          </w:p>
          <w:p w14:paraId="291FA991" w14:textId="77777777" w:rsidR="00091E2A" w:rsidRPr="00AC7296" w:rsidRDefault="00091E2A" w:rsidP="006B2B46"/>
          <w:p w14:paraId="3EB8DA32" w14:textId="7570A3B4" w:rsidR="00091E2A" w:rsidRPr="00AC7296" w:rsidRDefault="00091E2A" w:rsidP="006B2B46">
            <w:r w:rsidRPr="00AC7296">
              <w:lastRenderedPageBreak/>
              <w:t xml:space="preserve">Zwangere asielzoeksters worden in principe 6 weken voor de uitgerekende datum tot 6 weken na de bevalling niet meer verhuisd of overgeplaatst. Alleen in overeenstemming met </w:t>
            </w:r>
            <w:r w:rsidR="00DA6353" w:rsidRPr="00AC7296">
              <w:t>GZA</w:t>
            </w:r>
            <w:r w:rsidRPr="00AC7296">
              <w:t>, de verloskundig zorgverlener en de asielzoekster ter uitsluiting van medisch risico kan van deze termijn worden afgeweken.</w:t>
            </w:r>
          </w:p>
          <w:p w14:paraId="549784AF" w14:textId="77777777" w:rsidR="00091E2A" w:rsidRPr="00AC7296" w:rsidRDefault="00091E2A" w:rsidP="006B2B46"/>
        </w:tc>
        <w:tc>
          <w:tcPr>
            <w:tcW w:w="5954" w:type="dxa"/>
            <w:gridSpan w:val="2"/>
          </w:tcPr>
          <w:p w14:paraId="3C202D7E" w14:textId="1C254375" w:rsidR="00091E2A" w:rsidRPr="004F7EB9" w:rsidRDefault="00091E2A" w:rsidP="004F7EB9">
            <w:pPr>
              <w:pStyle w:val="Lijstalinea"/>
              <w:numPr>
                <w:ilvl w:val="0"/>
                <w:numId w:val="48"/>
              </w:numPr>
              <w:rPr>
                <w:rStyle w:val="Verwijzingopmerking"/>
                <w:rFonts w:cs="Arial"/>
                <w:sz w:val="20"/>
                <w:szCs w:val="20"/>
              </w:rPr>
            </w:pPr>
            <w:r w:rsidRPr="00AC7296">
              <w:lastRenderedPageBreak/>
              <w:t>Bij de aanzegging te verhuizen checkt het COA of de zwangere asielzoekster e</w:t>
            </w:r>
            <w:r w:rsidRPr="004F7EB9">
              <w:rPr>
                <w:rStyle w:val="Verwijzingopmerking"/>
                <w:rFonts w:cs="Arial"/>
                <w:sz w:val="20"/>
                <w:szCs w:val="20"/>
              </w:rPr>
              <w:t>en afspraak heeft bij één of meerdere verloskundige zorgverleners.</w:t>
            </w:r>
            <w:r w:rsidRPr="004F7EB9">
              <w:rPr>
                <w:rStyle w:val="Verwijzingopmerking"/>
                <w:rFonts w:cs="Arial"/>
                <w:strike/>
                <w:sz w:val="20"/>
                <w:szCs w:val="20"/>
              </w:rPr>
              <w:t xml:space="preserve"> </w:t>
            </w:r>
          </w:p>
          <w:p w14:paraId="07EA466D" w14:textId="2B926D75" w:rsidR="00091E2A" w:rsidRPr="00AC7296" w:rsidRDefault="00091E2A" w:rsidP="006B2B46"/>
          <w:p w14:paraId="419C7739" w14:textId="77777777" w:rsidR="00091E2A" w:rsidRPr="00AC7296" w:rsidRDefault="00091E2A" w:rsidP="004F7EB9">
            <w:pPr>
              <w:pStyle w:val="Lijstalinea"/>
              <w:numPr>
                <w:ilvl w:val="0"/>
                <w:numId w:val="48"/>
              </w:numPr>
            </w:pPr>
            <w:r w:rsidRPr="00AC7296">
              <w:lastRenderedPageBreak/>
              <w:t>De COA medewerker attendeert de bewoner op het afzeggen en verplaatsen van medische afspraken, zelfstandig of via de Praktijklijn.</w:t>
            </w:r>
            <w:r w:rsidRPr="00AC7296">
              <w:br/>
            </w:r>
          </w:p>
          <w:p w14:paraId="2A96A551" w14:textId="7D4523ED" w:rsidR="00091E2A" w:rsidRPr="00AC7296" w:rsidRDefault="00091E2A" w:rsidP="004F7EB9">
            <w:pPr>
              <w:pStyle w:val="Lijstalinea"/>
              <w:numPr>
                <w:ilvl w:val="0"/>
                <w:numId w:val="48"/>
              </w:numPr>
            </w:pPr>
            <w:r w:rsidRPr="00AC7296">
              <w:t xml:space="preserve">COA informeert </w:t>
            </w:r>
            <w:r w:rsidR="00DA6353" w:rsidRPr="00AC7296">
              <w:t>GZA</w:t>
            </w:r>
            <w:r w:rsidRPr="00AC7296">
              <w:t xml:space="preserve"> en de </w:t>
            </w:r>
            <w:r w:rsidRPr="004F7EB9">
              <w:rPr>
                <w:rStyle w:val="Verwijzingopmerking"/>
                <w:rFonts w:cs="Arial"/>
                <w:sz w:val="20"/>
                <w:szCs w:val="20"/>
              </w:rPr>
              <w:t xml:space="preserve">coördinerend zorgverlener (via de mail). </w:t>
            </w:r>
            <w:r w:rsidRPr="004F7EB9">
              <w:rPr>
                <w:rStyle w:val="Verwijzingopmerking"/>
                <w:rFonts w:cs="Arial"/>
                <w:sz w:val="20"/>
                <w:szCs w:val="20"/>
              </w:rPr>
              <w:br/>
            </w:r>
            <w:r w:rsidRPr="00AC7296">
              <w:t>op de vertreklocatie voorafgaand aan vertrek van asielzoeker, naar welke nieuwe locatie/plaats de zwangere asielzoeker verhuist.</w:t>
            </w:r>
          </w:p>
          <w:p w14:paraId="7050E592" w14:textId="77777777" w:rsidR="00091E2A" w:rsidRPr="00AC7296" w:rsidRDefault="00091E2A" w:rsidP="006B2B46"/>
          <w:p w14:paraId="6A840760" w14:textId="32F4AFF4" w:rsidR="00091E2A" w:rsidRPr="00AC7296" w:rsidRDefault="00091E2A" w:rsidP="004F7EB9">
            <w:pPr>
              <w:pStyle w:val="Lijstalinea"/>
              <w:numPr>
                <w:ilvl w:val="0"/>
                <w:numId w:val="48"/>
              </w:numPr>
            </w:pPr>
            <w:r w:rsidRPr="00AC7296">
              <w:t xml:space="preserve">Bij verhuizing naar een andere COA opvanglocatie, en indien de verhuizing bij </w:t>
            </w:r>
            <w:r w:rsidR="00DA6353" w:rsidRPr="00AC7296">
              <w:t>GZA</w:t>
            </w:r>
            <w:r w:rsidRPr="00AC7296">
              <w:t xml:space="preserve"> bekend is, nodigt </w:t>
            </w:r>
            <w:r w:rsidR="00DA6353" w:rsidRPr="00AC7296">
              <w:t>GZA</w:t>
            </w:r>
            <w:r w:rsidRPr="00AC7296">
              <w:t xml:space="preserve"> de zwangere asielzoekster uit voor een verhuisgesprek en draagt de zwangere actief over naar </w:t>
            </w:r>
            <w:r w:rsidR="00DA6353" w:rsidRPr="00AC7296">
              <w:t>GZA</w:t>
            </w:r>
            <w:r w:rsidRPr="00AC7296">
              <w:t xml:space="preserve"> van nieuwe locatie.</w:t>
            </w:r>
          </w:p>
          <w:p w14:paraId="55646B26" w14:textId="66C6201F" w:rsidR="00091E2A" w:rsidRPr="00AC7296" w:rsidRDefault="00091E2A" w:rsidP="006B2B46"/>
          <w:p w14:paraId="173970B4" w14:textId="77A2B2D5" w:rsidR="00091E2A" w:rsidRPr="00AC7296" w:rsidRDefault="00091E2A" w:rsidP="004F7EB9">
            <w:pPr>
              <w:pStyle w:val="Lijstalinea"/>
              <w:numPr>
                <w:ilvl w:val="0"/>
                <w:numId w:val="48"/>
              </w:numPr>
            </w:pPr>
            <w:r w:rsidRPr="00AC7296">
              <w:t>De verloskundig zorgverlener zorgt, indien de nieuwe verloskundige zorgverlener bekend is, voor een koude en warme overdracht van de zwangere asielzoekster</w:t>
            </w:r>
            <w:r w:rsidR="00CC7D23" w:rsidRPr="00AC7296">
              <w:t xml:space="preserve"> naar de verloskundig zorgverlener</w:t>
            </w:r>
            <w:r w:rsidRPr="00AC7296">
              <w:t xml:space="preserve"> van de nieuwe locatie.</w:t>
            </w:r>
          </w:p>
          <w:p w14:paraId="086F6D32" w14:textId="733D7355" w:rsidR="00091E2A" w:rsidRPr="00AC7296" w:rsidRDefault="00091E2A" w:rsidP="006B2B46">
            <w:r w:rsidRPr="00AC7296">
              <w:t xml:space="preserve"> </w:t>
            </w:r>
          </w:p>
          <w:p w14:paraId="2D07BD90" w14:textId="1F710AC5" w:rsidR="00091E2A" w:rsidRPr="00AC7296" w:rsidRDefault="00091E2A" w:rsidP="004F7EB9">
            <w:pPr>
              <w:pStyle w:val="Lijstalinea"/>
              <w:numPr>
                <w:ilvl w:val="0"/>
                <w:numId w:val="48"/>
              </w:numPr>
            </w:pPr>
            <w:r w:rsidRPr="00AC7296">
              <w:t>Als er geen overdracht heeft plaatsgevonden dan informeert de ontvangende (nieuwe) ve</w:t>
            </w:r>
            <w:r w:rsidR="00CC7D23" w:rsidRPr="00AC7296">
              <w:t>rloskundig</w:t>
            </w:r>
            <w:r w:rsidR="00C85D64" w:rsidRPr="00AC7296">
              <w:t xml:space="preserve"> </w:t>
            </w:r>
            <w:r w:rsidR="00CC7D23" w:rsidRPr="00AC7296">
              <w:t>zorgverlener</w:t>
            </w:r>
            <w:r w:rsidRPr="00AC7296">
              <w:t xml:space="preserve"> voor overdracht bij de oude ve</w:t>
            </w:r>
            <w:r w:rsidR="00CC7D23" w:rsidRPr="00AC7296">
              <w:t>rloskundig zorgverlener</w:t>
            </w:r>
            <w:r w:rsidRPr="00AC7296">
              <w:t>.</w:t>
            </w:r>
          </w:p>
          <w:p w14:paraId="27AA6329" w14:textId="77777777" w:rsidR="00091E2A" w:rsidRPr="00AC7296" w:rsidRDefault="00091E2A" w:rsidP="006B2B46"/>
          <w:p w14:paraId="268029B6" w14:textId="1D001821" w:rsidR="00091E2A" w:rsidRPr="00AC7296" w:rsidRDefault="00091E2A" w:rsidP="004F7EB9">
            <w:pPr>
              <w:pStyle w:val="Lijstalinea"/>
              <w:numPr>
                <w:ilvl w:val="0"/>
                <w:numId w:val="48"/>
              </w:numPr>
            </w:pPr>
            <w:r w:rsidRPr="00AC7296">
              <w:t>De verloskundig zorgverlener informeert de kraamzorg over de op handen zijnde verhuizing van de zwangere asielzoekster.</w:t>
            </w:r>
          </w:p>
          <w:p w14:paraId="1DCCDFB8" w14:textId="6FD5B9D2" w:rsidR="00091E2A" w:rsidRPr="00AC7296" w:rsidRDefault="00091E2A" w:rsidP="006B2B46"/>
          <w:p w14:paraId="57AF5CF3" w14:textId="0A75657B" w:rsidR="00091E2A" w:rsidRPr="00AC7296" w:rsidRDefault="00091E2A" w:rsidP="004F7EB9">
            <w:pPr>
              <w:pStyle w:val="Lijstalinea"/>
              <w:numPr>
                <w:ilvl w:val="0"/>
                <w:numId w:val="48"/>
              </w:numPr>
            </w:pPr>
            <w:r w:rsidRPr="00AC7296">
              <w:t xml:space="preserve">De nieuwe verloskundig zorgverlener begint weer vanaf procestap 1 van de ketenrichtlijn en  stuurt per zorgmail de contactgegevens / spoednummer door naar  </w:t>
            </w:r>
            <w:r w:rsidR="00DA6353" w:rsidRPr="00AC7296">
              <w:t>GZA</w:t>
            </w:r>
            <w:r w:rsidRPr="00AC7296">
              <w:t xml:space="preserve"> op locatie conform processtap 3.4.</w:t>
            </w:r>
          </w:p>
        </w:tc>
        <w:tc>
          <w:tcPr>
            <w:tcW w:w="1559" w:type="dxa"/>
          </w:tcPr>
          <w:p w14:paraId="7D8DBE93" w14:textId="77777777" w:rsidR="00091E2A" w:rsidRPr="00AC7296" w:rsidRDefault="00091E2A" w:rsidP="006B2B46">
            <w:pPr>
              <w:rPr>
                <w:lang w:val="en-GB"/>
              </w:rPr>
            </w:pPr>
            <w:r w:rsidRPr="00AC7296">
              <w:rPr>
                <w:lang w:val="en-GB"/>
              </w:rPr>
              <w:lastRenderedPageBreak/>
              <w:t>1. COA</w:t>
            </w:r>
          </w:p>
          <w:p w14:paraId="41D5079C" w14:textId="77777777" w:rsidR="00091E2A" w:rsidRPr="00AC7296" w:rsidRDefault="00091E2A" w:rsidP="006B2B46">
            <w:pPr>
              <w:rPr>
                <w:lang w:val="en-GB"/>
              </w:rPr>
            </w:pPr>
          </w:p>
          <w:p w14:paraId="7325F14B" w14:textId="77777777" w:rsidR="00091E2A" w:rsidRPr="00AC7296" w:rsidRDefault="00091E2A" w:rsidP="006B2B46">
            <w:pPr>
              <w:rPr>
                <w:lang w:val="en-GB"/>
              </w:rPr>
            </w:pPr>
          </w:p>
          <w:p w14:paraId="0A4DE4FB" w14:textId="77777777" w:rsidR="00AB73BA" w:rsidRPr="00AC7296" w:rsidRDefault="00AB73BA" w:rsidP="006B2B46">
            <w:pPr>
              <w:rPr>
                <w:lang w:val="en-GB"/>
              </w:rPr>
            </w:pPr>
          </w:p>
          <w:p w14:paraId="11A6C9ED" w14:textId="77777777" w:rsidR="00091E2A" w:rsidRPr="00AC7296" w:rsidRDefault="00091E2A" w:rsidP="006B2B46">
            <w:pPr>
              <w:rPr>
                <w:lang w:val="en-GB"/>
              </w:rPr>
            </w:pPr>
            <w:r w:rsidRPr="00AC7296">
              <w:rPr>
                <w:lang w:val="en-GB"/>
              </w:rPr>
              <w:t>2. COA</w:t>
            </w:r>
          </w:p>
          <w:p w14:paraId="469D505B" w14:textId="77777777" w:rsidR="00091E2A" w:rsidRPr="00AC7296" w:rsidRDefault="00091E2A" w:rsidP="006B2B46">
            <w:pPr>
              <w:rPr>
                <w:lang w:val="en-GB"/>
              </w:rPr>
            </w:pPr>
          </w:p>
          <w:p w14:paraId="1C2082EF" w14:textId="77777777" w:rsidR="00091E2A" w:rsidRPr="00AC7296" w:rsidRDefault="00091E2A" w:rsidP="006B2B46">
            <w:pPr>
              <w:rPr>
                <w:lang w:val="en-GB"/>
              </w:rPr>
            </w:pPr>
          </w:p>
          <w:p w14:paraId="466DF800" w14:textId="77777777" w:rsidR="00091E2A" w:rsidRPr="00AC7296" w:rsidRDefault="00091E2A" w:rsidP="006B2B46">
            <w:pPr>
              <w:rPr>
                <w:lang w:val="en-GB"/>
              </w:rPr>
            </w:pPr>
          </w:p>
          <w:p w14:paraId="03D00121" w14:textId="77777777" w:rsidR="00091E2A" w:rsidRPr="00AC7296" w:rsidRDefault="00091E2A" w:rsidP="006B2B46">
            <w:pPr>
              <w:rPr>
                <w:lang w:val="en-GB"/>
              </w:rPr>
            </w:pPr>
            <w:r w:rsidRPr="00AC7296">
              <w:rPr>
                <w:lang w:val="en-GB"/>
              </w:rPr>
              <w:t>3. COA</w:t>
            </w:r>
          </w:p>
          <w:p w14:paraId="5DC7FC65" w14:textId="77777777" w:rsidR="00091E2A" w:rsidRPr="00AC7296" w:rsidRDefault="00091E2A" w:rsidP="006B2B46">
            <w:pPr>
              <w:rPr>
                <w:lang w:val="en-GB"/>
              </w:rPr>
            </w:pPr>
          </w:p>
          <w:p w14:paraId="5C2A8B60" w14:textId="77777777" w:rsidR="00091E2A" w:rsidRPr="00AC7296" w:rsidRDefault="00091E2A" w:rsidP="006B2B46">
            <w:pPr>
              <w:rPr>
                <w:lang w:val="en-GB"/>
              </w:rPr>
            </w:pPr>
          </w:p>
          <w:p w14:paraId="6731D629" w14:textId="77777777" w:rsidR="00091E2A" w:rsidRPr="00AC7296" w:rsidRDefault="00091E2A" w:rsidP="006B2B46">
            <w:pPr>
              <w:rPr>
                <w:lang w:val="en-GB"/>
              </w:rPr>
            </w:pPr>
          </w:p>
          <w:p w14:paraId="43180DF6" w14:textId="77777777" w:rsidR="00091E2A" w:rsidRPr="00AC7296" w:rsidRDefault="00091E2A" w:rsidP="006B2B46">
            <w:pPr>
              <w:rPr>
                <w:lang w:val="en-GB"/>
              </w:rPr>
            </w:pPr>
          </w:p>
          <w:p w14:paraId="0CDC75E7" w14:textId="77777777" w:rsidR="00091E2A" w:rsidRPr="00AC7296" w:rsidRDefault="00091E2A" w:rsidP="006B2B46">
            <w:pPr>
              <w:rPr>
                <w:lang w:val="en-GB"/>
              </w:rPr>
            </w:pPr>
          </w:p>
          <w:p w14:paraId="00A3E91A" w14:textId="54C2CA2B" w:rsidR="00091E2A" w:rsidRPr="00AC7296" w:rsidRDefault="00091E2A" w:rsidP="006B2B46">
            <w:pPr>
              <w:rPr>
                <w:lang w:val="en-GB"/>
              </w:rPr>
            </w:pPr>
            <w:r w:rsidRPr="00AC7296">
              <w:rPr>
                <w:lang w:val="en-GB"/>
              </w:rPr>
              <w:t xml:space="preserve">4. </w:t>
            </w:r>
            <w:r w:rsidR="00DA6353" w:rsidRPr="00AC7296">
              <w:rPr>
                <w:lang w:val="en-GB"/>
              </w:rPr>
              <w:t>GZA</w:t>
            </w:r>
          </w:p>
          <w:p w14:paraId="2B32372E" w14:textId="77777777" w:rsidR="00091E2A" w:rsidRPr="00AC7296" w:rsidRDefault="00091E2A" w:rsidP="006B2B46">
            <w:pPr>
              <w:rPr>
                <w:lang w:val="en-GB"/>
              </w:rPr>
            </w:pPr>
          </w:p>
          <w:p w14:paraId="407BA40C" w14:textId="77777777" w:rsidR="00091E2A" w:rsidRPr="00AC7296" w:rsidRDefault="00091E2A" w:rsidP="006B2B46">
            <w:pPr>
              <w:rPr>
                <w:lang w:val="en-GB"/>
              </w:rPr>
            </w:pPr>
          </w:p>
          <w:p w14:paraId="62513883" w14:textId="77777777" w:rsidR="00091E2A" w:rsidRPr="00AC7296" w:rsidRDefault="00091E2A" w:rsidP="006B2B46">
            <w:pPr>
              <w:rPr>
                <w:lang w:val="en-GB"/>
              </w:rPr>
            </w:pPr>
          </w:p>
          <w:p w14:paraId="677291A2" w14:textId="77777777" w:rsidR="00091E2A" w:rsidRPr="00AC7296" w:rsidRDefault="00091E2A" w:rsidP="006B2B46">
            <w:pPr>
              <w:rPr>
                <w:lang w:val="en-GB"/>
              </w:rPr>
            </w:pPr>
          </w:p>
          <w:p w14:paraId="786A6533" w14:textId="77777777" w:rsidR="00091E2A" w:rsidRPr="00AC7296" w:rsidRDefault="00091E2A" w:rsidP="006B2B46">
            <w:pPr>
              <w:rPr>
                <w:lang w:val="en-GB"/>
              </w:rPr>
            </w:pPr>
          </w:p>
          <w:p w14:paraId="24B95DE6" w14:textId="77777777" w:rsidR="00091E2A" w:rsidRPr="00AC7296" w:rsidRDefault="00091E2A" w:rsidP="006B2B46">
            <w:pPr>
              <w:rPr>
                <w:lang w:val="en-GB"/>
              </w:rPr>
            </w:pPr>
            <w:r w:rsidRPr="00AC7296">
              <w:rPr>
                <w:lang w:val="en-US"/>
              </w:rPr>
              <w:t>5.</w:t>
            </w:r>
            <w:r w:rsidRPr="00AC7296">
              <w:rPr>
                <w:lang w:val="en-GB"/>
              </w:rPr>
              <w:t xml:space="preserve"> VK/GYN</w:t>
            </w:r>
          </w:p>
          <w:p w14:paraId="76540A82" w14:textId="77777777" w:rsidR="00091E2A" w:rsidRPr="00AC7296" w:rsidRDefault="00091E2A" w:rsidP="006B2B46">
            <w:pPr>
              <w:rPr>
                <w:lang w:val="en-GB"/>
              </w:rPr>
            </w:pPr>
          </w:p>
          <w:p w14:paraId="2D652681" w14:textId="77777777" w:rsidR="00091E2A" w:rsidRPr="00AC7296" w:rsidRDefault="00091E2A" w:rsidP="006B2B46">
            <w:pPr>
              <w:rPr>
                <w:lang w:val="en-GB"/>
              </w:rPr>
            </w:pPr>
          </w:p>
          <w:p w14:paraId="4EAAE613" w14:textId="77777777" w:rsidR="00091E2A" w:rsidRPr="00AC7296" w:rsidRDefault="00091E2A" w:rsidP="006B2B46">
            <w:pPr>
              <w:rPr>
                <w:lang w:val="en-GB"/>
              </w:rPr>
            </w:pPr>
          </w:p>
          <w:p w14:paraId="5429C8BF" w14:textId="77777777" w:rsidR="00091E2A" w:rsidRPr="00AC7296" w:rsidRDefault="00091E2A" w:rsidP="006B2B46">
            <w:pPr>
              <w:rPr>
                <w:lang w:val="en-GB"/>
              </w:rPr>
            </w:pPr>
          </w:p>
          <w:p w14:paraId="62073A1A" w14:textId="6462E49A" w:rsidR="00091E2A" w:rsidRPr="00AC7296" w:rsidRDefault="00091E2A" w:rsidP="006B2B46">
            <w:pPr>
              <w:rPr>
                <w:lang w:val="en-GB"/>
              </w:rPr>
            </w:pPr>
            <w:r w:rsidRPr="00AC7296">
              <w:t>6</w:t>
            </w:r>
            <w:r w:rsidRPr="00AC7296">
              <w:rPr>
                <w:lang w:val="en-GB"/>
              </w:rPr>
              <w:t>. VK/GYN</w:t>
            </w:r>
          </w:p>
          <w:p w14:paraId="4A4CD4CE" w14:textId="77777777" w:rsidR="00091E2A" w:rsidRPr="00AC7296" w:rsidRDefault="00091E2A" w:rsidP="006B2B46">
            <w:pPr>
              <w:rPr>
                <w:lang w:val="en-GB"/>
              </w:rPr>
            </w:pPr>
          </w:p>
          <w:p w14:paraId="09A125AD" w14:textId="77777777" w:rsidR="00091E2A" w:rsidRPr="00AC7296" w:rsidRDefault="00091E2A" w:rsidP="006B2B46">
            <w:pPr>
              <w:rPr>
                <w:lang w:val="en-GB"/>
              </w:rPr>
            </w:pPr>
          </w:p>
          <w:p w14:paraId="062F00B1" w14:textId="77777777" w:rsidR="00091E2A" w:rsidRPr="00AC7296" w:rsidRDefault="00091E2A" w:rsidP="006B2B46">
            <w:pPr>
              <w:rPr>
                <w:lang w:val="en-GB"/>
              </w:rPr>
            </w:pPr>
          </w:p>
          <w:p w14:paraId="0E672025" w14:textId="09151A5D" w:rsidR="00091E2A" w:rsidRPr="00AC7296" w:rsidRDefault="00091E2A" w:rsidP="006B2B46">
            <w:pPr>
              <w:rPr>
                <w:lang w:val="en-GB"/>
              </w:rPr>
            </w:pPr>
            <w:r w:rsidRPr="00AC7296">
              <w:rPr>
                <w:lang w:val="en-GB"/>
              </w:rPr>
              <w:t>7. VK/KRAAM</w:t>
            </w:r>
          </w:p>
        </w:tc>
      </w:tr>
    </w:tbl>
    <w:p w14:paraId="76521DEA" w14:textId="1DF52C06" w:rsidR="005F15F1" w:rsidRPr="00AC7296" w:rsidRDefault="005F15F1" w:rsidP="00E0608A"/>
    <w:sectPr w:rsidR="005F15F1" w:rsidRPr="00AC7296" w:rsidSect="00365363">
      <w:pgSz w:w="16838" w:h="11906" w:orient="landscape"/>
      <w:pgMar w:top="1418" w:right="2875" w:bottom="510" w:left="1729"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13A2F" w14:textId="77777777" w:rsidR="00D7426D" w:rsidRDefault="00D7426D" w:rsidP="0026385E">
      <w:r>
        <w:separator/>
      </w:r>
    </w:p>
  </w:endnote>
  <w:endnote w:type="continuationSeparator" w:id="0">
    <w:p w14:paraId="50EFA966" w14:textId="77777777" w:rsidR="00D7426D" w:rsidRDefault="00D7426D" w:rsidP="0026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5E30C" w14:textId="77777777" w:rsidR="00D7426D" w:rsidRPr="0027720C" w:rsidRDefault="00D7426D">
    <w:pPr>
      <w:pStyle w:val="Voettekst"/>
      <w:jc w:val="right"/>
      <w:rPr>
        <w:sz w:val="16"/>
      </w:rPr>
    </w:pPr>
    <w:r w:rsidRPr="0027720C">
      <w:rPr>
        <w:sz w:val="16"/>
      </w:rPr>
      <w:fldChar w:fldCharType="begin"/>
    </w:r>
    <w:r w:rsidRPr="0027720C">
      <w:rPr>
        <w:sz w:val="16"/>
      </w:rPr>
      <w:instrText xml:space="preserve"> PAGE   \* MERGEFORMAT </w:instrText>
    </w:r>
    <w:r w:rsidRPr="0027720C">
      <w:rPr>
        <w:sz w:val="16"/>
      </w:rPr>
      <w:fldChar w:fldCharType="separate"/>
    </w:r>
    <w:r w:rsidR="005A6E28">
      <w:rPr>
        <w:noProof/>
        <w:sz w:val="16"/>
      </w:rPr>
      <w:t>1</w:t>
    </w:r>
    <w:r w:rsidRPr="0027720C">
      <w:rPr>
        <w:noProof/>
        <w:sz w:val="16"/>
      </w:rPr>
      <w:fldChar w:fldCharType="end"/>
    </w:r>
  </w:p>
  <w:p w14:paraId="18341290" w14:textId="77777777" w:rsidR="00D7426D" w:rsidRDefault="00D7426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5FC1C" w14:textId="77777777" w:rsidR="00D7426D" w:rsidRDefault="00D7426D" w:rsidP="0026385E">
      <w:r>
        <w:separator/>
      </w:r>
    </w:p>
  </w:footnote>
  <w:footnote w:type="continuationSeparator" w:id="0">
    <w:p w14:paraId="75815DAA" w14:textId="77777777" w:rsidR="00D7426D" w:rsidRDefault="00D7426D" w:rsidP="0026385E">
      <w:r>
        <w:continuationSeparator/>
      </w:r>
    </w:p>
  </w:footnote>
  <w:footnote w:id="1">
    <w:p w14:paraId="26B628CE" w14:textId="05FABAA1" w:rsidR="00D7426D" w:rsidRDefault="00D7426D">
      <w:pPr>
        <w:pStyle w:val="Voetnoottekst"/>
      </w:pPr>
      <w:r>
        <w:rPr>
          <w:rStyle w:val="Voetnootmarkering"/>
        </w:rPr>
        <w:footnoteRef/>
      </w:r>
      <w:r>
        <w:t xml:space="preserve"> </w:t>
      </w:r>
      <w:r w:rsidRPr="00F23AE2">
        <w:rPr>
          <w:sz w:val="16"/>
          <w:szCs w:val="16"/>
        </w:rPr>
        <w:t>Het COA verstrekt een financiële vergoeding na toelating tot de Regeling Verstrekking Asielzoekers (RVA). Indien er geen recht is op RVA worden de babyartikelen in natura verstrekt. Dit gebeurt op de COL, POL en AMV locaties.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36CB4" w14:textId="77777777" w:rsidR="00D7426D" w:rsidRDefault="00D7426D">
    <w:pPr>
      <w:pStyle w:val="Koptekst"/>
    </w:pPr>
  </w:p>
  <w:p w14:paraId="703E1346" w14:textId="77777777" w:rsidR="00D7426D" w:rsidRDefault="00D7426D">
    <w:pPr>
      <w:pStyle w:val="Koptekst"/>
    </w:pPr>
  </w:p>
  <w:p w14:paraId="18765520" w14:textId="77777777" w:rsidR="00D7426D" w:rsidRDefault="00D7426D">
    <w:pPr>
      <w:pStyle w:val="Koptekst"/>
    </w:pPr>
  </w:p>
  <w:p w14:paraId="09BD46F9" w14:textId="71CC1DA2" w:rsidR="00D7426D" w:rsidRPr="00623387" w:rsidRDefault="00D7426D">
    <w:pPr>
      <w:pStyle w:val="Koptekst"/>
      <w:rPr>
        <w:i/>
        <w:sz w:val="14"/>
      </w:rPr>
    </w:pPr>
    <w:r w:rsidRPr="00623387">
      <w:rPr>
        <w:i/>
        <w:sz w:val="14"/>
      </w:rPr>
      <w:t xml:space="preserve">Versie </w:t>
    </w:r>
    <w:r w:rsidR="006D06CD">
      <w:rPr>
        <w:i/>
        <w:sz w:val="14"/>
      </w:rPr>
      <w:t>juni 2020</w:t>
    </w:r>
  </w:p>
  <w:p w14:paraId="3D5879CD" w14:textId="77777777" w:rsidR="00D7426D" w:rsidRDefault="00D7426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6F7A"/>
    <w:multiLevelType w:val="hybridMultilevel"/>
    <w:tmpl w:val="B3A6566A"/>
    <w:lvl w:ilvl="0" w:tplc="C4CC3EA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AE56B7"/>
    <w:multiLevelType w:val="hybridMultilevel"/>
    <w:tmpl w:val="CD527E92"/>
    <w:lvl w:ilvl="0" w:tplc="70F4DBF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7D108C9"/>
    <w:multiLevelType w:val="hybridMultilevel"/>
    <w:tmpl w:val="6F50ED4A"/>
    <w:lvl w:ilvl="0" w:tplc="C4CC3EA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86A73A5"/>
    <w:multiLevelType w:val="hybridMultilevel"/>
    <w:tmpl w:val="C36ED8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92D3304"/>
    <w:multiLevelType w:val="hybridMultilevel"/>
    <w:tmpl w:val="DA7E8C4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15:restartNumberingAfterBreak="0">
    <w:nsid w:val="0AF92CF6"/>
    <w:multiLevelType w:val="hybridMultilevel"/>
    <w:tmpl w:val="93FCBDE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5217AF"/>
    <w:multiLevelType w:val="hybridMultilevel"/>
    <w:tmpl w:val="5A420180"/>
    <w:lvl w:ilvl="0" w:tplc="CDEA19DE">
      <w:start w:val="1"/>
      <w:numFmt w:val="decimal"/>
      <w:lvlText w:val="%1."/>
      <w:lvlJc w:val="left"/>
      <w:pPr>
        <w:ind w:left="360" w:hanging="360"/>
      </w:pPr>
      <w:rPr>
        <w:rFonts w:ascii="Arial" w:hAnsi="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65D1537"/>
    <w:multiLevelType w:val="hybridMultilevel"/>
    <w:tmpl w:val="F8EADC3E"/>
    <w:lvl w:ilvl="0" w:tplc="CDEA19DE">
      <w:start w:val="1"/>
      <w:numFmt w:val="decimal"/>
      <w:lvlText w:val="%1."/>
      <w:lvlJc w:val="left"/>
      <w:pPr>
        <w:ind w:left="360" w:hanging="360"/>
      </w:pPr>
      <w:rPr>
        <w:rFonts w:ascii="Arial" w:hAnsi="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8F6425D"/>
    <w:multiLevelType w:val="hybridMultilevel"/>
    <w:tmpl w:val="D5AA914A"/>
    <w:lvl w:ilvl="0" w:tplc="D9D67C04">
      <w:start w:val="1"/>
      <w:numFmt w:val="decimal"/>
      <w:lvlText w:val="%1."/>
      <w:lvlJc w:val="left"/>
      <w:pPr>
        <w:ind w:left="360" w:hanging="360"/>
      </w:pPr>
      <w:rPr>
        <w:rFonts w:ascii="Arial" w:hAnsi="Arial" w:hint="default"/>
        <w:color w:val="auto"/>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7A1C35"/>
    <w:multiLevelType w:val="hybridMultilevel"/>
    <w:tmpl w:val="83A00C94"/>
    <w:lvl w:ilvl="0" w:tplc="CDEA19DE">
      <w:start w:val="1"/>
      <w:numFmt w:val="decimal"/>
      <w:lvlText w:val="%1."/>
      <w:lvlJc w:val="left"/>
      <w:pPr>
        <w:ind w:left="720" w:hanging="360"/>
      </w:pPr>
      <w:rPr>
        <w:rFonts w:ascii="Arial" w:hAnsi="Arial"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9E639AC"/>
    <w:multiLevelType w:val="hybridMultilevel"/>
    <w:tmpl w:val="1C30A51E"/>
    <w:lvl w:ilvl="0" w:tplc="E892D244">
      <w:start w:val="1"/>
      <w:numFmt w:val="decimal"/>
      <w:lvlText w:val="%1."/>
      <w:lvlJc w:val="left"/>
      <w:pPr>
        <w:ind w:left="644" w:hanging="360"/>
      </w:pPr>
      <w:rPr>
        <w:rFonts w:hint="default"/>
        <w:color w:val="auto"/>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1" w15:restartNumberingAfterBreak="0">
    <w:nsid w:val="1DFB6E0F"/>
    <w:multiLevelType w:val="hybridMultilevel"/>
    <w:tmpl w:val="2DB6F8CC"/>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ECB1715"/>
    <w:multiLevelType w:val="hybridMultilevel"/>
    <w:tmpl w:val="52B41F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FC57968"/>
    <w:multiLevelType w:val="hybridMultilevel"/>
    <w:tmpl w:val="FAB6AF9E"/>
    <w:lvl w:ilvl="0" w:tplc="C4CC3EA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0D53265"/>
    <w:multiLevelType w:val="hybridMultilevel"/>
    <w:tmpl w:val="88244680"/>
    <w:lvl w:ilvl="0" w:tplc="13D8B49A">
      <w:start w:val="1"/>
      <w:numFmt w:val="upperRoman"/>
      <w:lvlText w:val="%1."/>
      <w:lvlJc w:val="righ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2781C57"/>
    <w:multiLevelType w:val="hybridMultilevel"/>
    <w:tmpl w:val="55563202"/>
    <w:lvl w:ilvl="0" w:tplc="C4CC3EA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7B629B6"/>
    <w:multiLevelType w:val="hybridMultilevel"/>
    <w:tmpl w:val="C1C2BF96"/>
    <w:lvl w:ilvl="0" w:tplc="CDEA19DE">
      <w:start w:val="1"/>
      <w:numFmt w:val="decimal"/>
      <w:lvlText w:val="%1."/>
      <w:lvlJc w:val="left"/>
      <w:pPr>
        <w:ind w:left="360" w:hanging="360"/>
      </w:pPr>
      <w:rPr>
        <w:rFonts w:ascii="Arial" w:hAnsi="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83F2DEE"/>
    <w:multiLevelType w:val="hybridMultilevel"/>
    <w:tmpl w:val="A2DA31B8"/>
    <w:lvl w:ilvl="0" w:tplc="D9D67C04">
      <w:start w:val="1"/>
      <w:numFmt w:val="decimal"/>
      <w:lvlText w:val="%1."/>
      <w:lvlJc w:val="left"/>
      <w:pPr>
        <w:ind w:left="360" w:hanging="360"/>
      </w:pPr>
      <w:rPr>
        <w:rFonts w:ascii="Arial" w:hAnsi="Arial" w:hint="default"/>
        <w:color w:val="auto"/>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83F3270"/>
    <w:multiLevelType w:val="hybridMultilevel"/>
    <w:tmpl w:val="E7FE9AEA"/>
    <w:lvl w:ilvl="0" w:tplc="CDEA19DE">
      <w:start w:val="1"/>
      <w:numFmt w:val="decimal"/>
      <w:lvlText w:val="%1."/>
      <w:lvlJc w:val="left"/>
      <w:pPr>
        <w:ind w:left="360" w:hanging="360"/>
      </w:pPr>
      <w:rPr>
        <w:rFonts w:ascii="Arial" w:hAnsi="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DBD5767"/>
    <w:multiLevelType w:val="hybridMultilevel"/>
    <w:tmpl w:val="C1BCD6A6"/>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20" w15:restartNumberingAfterBreak="0">
    <w:nsid w:val="2ED672B1"/>
    <w:multiLevelType w:val="hybridMultilevel"/>
    <w:tmpl w:val="1A4C1CA0"/>
    <w:lvl w:ilvl="0" w:tplc="0413000F">
      <w:start w:val="1"/>
      <w:numFmt w:val="decimal"/>
      <w:lvlText w:val="%1."/>
      <w:lvlJc w:val="left"/>
      <w:pPr>
        <w:ind w:left="360" w:hanging="360"/>
      </w:p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1" w15:restartNumberingAfterBreak="0">
    <w:nsid w:val="3267544A"/>
    <w:multiLevelType w:val="hybridMultilevel"/>
    <w:tmpl w:val="9F38D2F0"/>
    <w:lvl w:ilvl="0" w:tplc="123E508E">
      <w:start w:val="1"/>
      <w:numFmt w:val="decimal"/>
      <w:lvlText w:val="%1."/>
      <w:lvlJc w:val="left"/>
      <w:pPr>
        <w:ind w:left="720" w:hanging="360"/>
      </w:pPr>
      <w:rPr>
        <w:rFonts w:ascii="Garamond" w:hAnsi="Garamond" w:hint="default"/>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680127F"/>
    <w:multiLevelType w:val="hybridMultilevel"/>
    <w:tmpl w:val="53B266B2"/>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3" w15:restartNumberingAfterBreak="0">
    <w:nsid w:val="3CB40F92"/>
    <w:multiLevelType w:val="hybridMultilevel"/>
    <w:tmpl w:val="83F83484"/>
    <w:lvl w:ilvl="0" w:tplc="CDEA19DE">
      <w:start w:val="1"/>
      <w:numFmt w:val="decimal"/>
      <w:lvlText w:val="%1."/>
      <w:lvlJc w:val="left"/>
      <w:pPr>
        <w:ind w:left="360" w:hanging="360"/>
      </w:pPr>
      <w:rPr>
        <w:rFonts w:ascii="Arial" w:hAnsi="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35269A8"/>
    <w:multiLevelType w:val="hybridMultilevel"/>
    <w:tmpl w:val="38B00416"/>
    <w:lvl w:ilvl="0" w:tplc="C4CC3EA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50B0842"/>
    <w:multiLevelType w:val="hybridMultilevel"/>
    <w:tmpl w:val="A7BA332C"/>
    <w:lvl w:ilvl="0" w:tplc="C4CC3EA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6336688"/>
    <w:multiLevelType w:val="hybridMultilevel"/>
    <w:tmpl w:val="003EA576"/>
    <w:lvl w:ilvl="0" w:tplc="C4CC3EA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6735A84"/>
    <w:multiLevelType w:val="multilevel"/>
    <w:tmpl w:val="7D825E1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49AE4973"/>
    <w:multiLevelType w:val="hybridMultilevel"/>
    <w:tmpl w:val="D53AAEB6"/>
    <w:lvl w:ilvl="0" w:tplc="65166A3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4BBC3794"/>
    <w:multiLevelType w:val="hybridMultilevel"/>
    <w:tmpl w:val="EFA06C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C0F2223"/>
    <w:multiLevelType w:val="hybridMultilevel"/>
    <w:tmpl w:val="7F2AFB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0174E52"/>
    <w:multiLevelType w:val="hybridMultilevel"/>
    <w:tmpl w:val="EC24C8E2"/>
    <w:lvl w:ilvl="0" w:tplc="C4CC3EA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2E275FD"/>
    <w:multiLevelType w:val="hybridMultilevel"/>
    <w:tmpl w:val="60E8381A"/>
    <w:lvl w:ilvl="0" w:tplc="F32C890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3B6277D"/>
    <w:multiLevelType w:val="hybridMultilevel"/>
    <w:tmpl w:val="4A26EA4C"/>
    <w:lvl w:ilvl="0" w:tplc="D9D67C04">
      <w:start w:val="1"/>
      <w:numFmt w:val="decimal"/>
      <w:lvlText w:val="%1."/>
      <w:lvlJc w:val="left"/>
      <w:pPr>
        <w:ind w:left="360" w:hanging="360"/>
      </w:pPr>
      <w:rPr>
        <w:rFonts w:ascii="Arial" w:hAnsi="Arial" w:hint="default"/>
        <w:color w:val="auto"/>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48F40F8"/>
    <w:multiLevelType w:val="hybridMultilevel"/>
    <w:tmpl w:val="33B62302"/>
    <w:lvl w:ilvl="0" w:tplc="CDEA19DE">
      <w:start w:val="1"/>
      <w:numFmt w:val="decimal"/>
      <w:lvlText w:val="%1."/>
      <w:lvlJc w:val="left"/>
      <w:pPr>
        <w:ind w:left="360" w:hanging="360"/>
      </w:pPr>
      <w:rPr>
        <w:rFonts w:ascii="Arial" w:hAnsi="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67D45F8"/>
    <w:multiLevelType w:val="hybridMultilevel"/>
    <w:tmpl w:val="68CAA60E"/>
    <w:lvl w:ilvl="0" w:tplc="D9D67C04">
      <w:start w:val="1"/>
      <w:numFmt w:val="decimal"/>
      <w:lvlText w:val="%1."/>
      <w:lvlJc w:val="left"/>
      <w:pPr>
        <w:ind w:left="360" w:hanging="360"/>
      </w:pPr>
      <w:rPr>
        <w:rFonts w:ascii="Arial" w:hAnsi="Arial" w:hint="default"/>
        <w:color w:val="auto"/>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56890084"/>
    <w:multiLevelType w:val="hybridMultilevel"/>
    <w:tmpl w:val="3A763C2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7" w15:restartNumberingAfterBreak="0">
    <w:nsid w:val="57005394"/>
    <w:multiLevelType w:val="hybridMultilevel"/>
    <w:tmpl w:val="34FAD588"/>
    <w:lvl w:ilvl="0" w:tplc="D9D67C04">
      <w:start w:val="1"/>
      <w:numFmt w:val="decimal"/>
      <w:lvlText w:val="%1."/>
      <w:lvlJc w:val="left"/>
      <w:pPr>
        <w:ind w:left="360" w:hanging="360"/>
      </w:pPr>
      <w:rPr>
        <w:rFonts w:ascii="Arial" w:hAnsi="Arial" w:hint="default"/>
        <w:color w:val="auto"/>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0E44527"/>
    <w:multiLevelType w:val="hybridMultilevel"/>
    <w:tmpl w:val="E452C07C"/>
    <w:lvl w:ilvl="0" w:tplc="CDEA19DE">
      <w:start w:val="1"/>
      <w:numFmt w:val="decimal"/>
      <w:lvlText w:val="%1."/>
      <w:lvlJc w:val="left"/>
      <w:pPr>
        <w:ind w:left="360" w:hanging="360"/>
      </w:pPr>
      <w:rPr>
        <w:rFonts w:ascii="Arial" w:hAnsi="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61524CE6"/>
    <w:multiLevelType w:val="hybridMultilevel"/>
    <w:tmpl w:val="4D4A687A"/>
    <w:lvl w:ilvl="0" w:tplc="725811B2">
      <w:start w:val="1"/>
      <w:numFmt w:val="decimal"/>
      <w:lvlText w:val="%1."/>
      <w:lvlJc w:val="left"/>
      <w:pPr>
        <w:ind w:left="360" w:hanging="360"/>
      </w:pPr>
      <w:rPr>
        <w:rFonts w:ascii="Garamond" w:hAnsi="Garamond" w:hint="default"/>
        <w:sz w:val="22"/>
        <w:szCs w:val="22"/>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40" w15:restartNumberingAfterBreak="0">
    <w:nsid w:val="65E7256D"/>
    <w:multiLevelType w:val="multilevel"/>
    <w:tmpl w:val="0EFE7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6B139A"/>
    <w:multiLevelType w:val="hybridMultilevel"/>
    <w:tmpl w:val="421A3E9C"/>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DA231CA"/>
    <w:multiLevelType w:val="multilevel"/>
    <w:tmpl w:val="3C3073AA"/>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3"/>
      <w:numFmt w:val="bullet"/>
      <w:lvlText w:val="-"/>
      <w:lvlJc w:val="left"/>
      <w:pPr>
        <w:ind w:left="2880" w:hanging="360"/>
      </w:pPr>
      <w:rPr>
        <w:rFonts w:ascii="Garamond" w:eastAsia="Times New Roman" w:hAnsi="Garamond" w:cs="Aria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2F3F51"/>
    <w:multiLevelType w:val="hybridMultilevel"/>
    <w:tmpl w:val="D19E4FE8"/>
    <w:lvl w:ilvl="0" w:tplc="0212B9BC">
      <w:start w:val="1"/>
      <w:numFmt w:val="decimal"/>
      <w:lvlText w:val="%1."/>
      <w:lvlJc w:val="left"/>
      <w:pPr>
        <w:ind w:left="360" w:hanging="360"/>
      </w:pPr>
      <w:rPr>
        <w:rFonts w:ascii="Garamond" w:hAnsi="Garamond" w:cs="Times New Roman" w:hint="default"/>
        <w:sz w:val="22"/>
        <w:szCs w:val="22"/>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44" w15:restartNumberingAfterBreak="0">
    <w:nsid w:val="6EDF2313"/>
    <w:multiLevelType w:val="hybridMultilevel"/>
    <w:tmpl w:val="743CA5C6"/>
    <w:lvl w:ilvl="0" w:tplc="D9D67C04">
      <w:start w:val="1"/>
      <w:numFmt w:val="decimal"/>
      <w:lvlText w:val="%1."/>
      <w:lvlJc w:val="left"/>
      <w:pPr>
        <w:ind w:left="360" w:hanging="360"/>
      </w:pPr>
      <w:rPr>
        <w:rFonts w:ascii="Arial" w:hAnsi="Arial" w:hint="default"/>
        <w:color w:val="auto"/>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6FB42BF9"/>
    <w:multiLevelType w:val="hybridMultilevel"/>
    <w:tmpl w:val="2ACAD0EA"/>
    <w:lvl w:ilvl="0" w:tplc="70F4DBF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718F5C6B"/>
    <w:multiLevelType w:val="multilevel"/>
    <w:tmpl w:val="66EA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DA0200"/>
    <w:multiLevelType w:val="hybridMultilevel"/>
    <w:tmpl w:val="B46C419A"/>
    <w:lvl w:ilvl="0" w:tplc="0413000F">
      <w:start w:val="1"/>
      <w:numFmt w:val="decimal"/>
      <w:lvlText w:val="%1."/>
      <w:lvlJc w:val="left"/>
      <w:pPr>
        <w:ind w:left="1053" w:hanging="360"/>
      </w:pPr>
    </w:lvl>
    <w:lvl w:ilvl="1" w:tplc="04130019" w:tentative="1">
      <w:start w:val="1"/>
      <w:numFmt w:val="lowerLetter"/>
      <w:lvlText w:val="%2."/>
      <w:lvlJc w:val="left"/>
      <w:pPr>
        <w:ind w:left="1773" w:hanging="360"/>
      </w:pPr>
    </w:lvl>
    <w:lvl w:ilvl="2" w:tplc="0413001B" w:tentative="1">
      <w:start w:val="1"/>
      <w:numFmt w:val="lowerRoman"/>
      <w:lvlText w:val="%3."/>
      <w:lvlJc w:val="right"/>
      <w:pPr>
        <w:ind w:left="2493" w:hanging="180"/>
      </w:pPr>
    </w:lvl>
    <w:lvl w:ilvl="3" w:tplc="0413000F" w:tentative="1">
      <w:start w:val="1"/>
      <w:numFmt w:val="decimal"/>
      <w:lvlText w:val="%4."/>
      <w:lvlJc w:val="left"/>
      <w:pPr>
        <w:ind w:left="3213" w:hanging="360"/>
      </w:pPr>
    </w:lvl>
    <w:lvl w:ilvl="4" w:tplc="04130019" w:tentative="1">
      <w:start w:val="1"/>
      <w:numFmt w:val="lowerLetter"/>
      <w:lvlText w:val="%5."/>
      <w:lvlJc w:val="left"/>
      <w:pPr>
        <w:ind w:left="3933" w:hanging="360"/>
      </w:pPr>
    </w:lvl>
    <w:lvl w:ilvl="5" w:tplc="0413001B" w:tentative="1">
      <w:start w:val="1"/>
      <w:numFmt w:val="lowerRoman"/>
      <w:lvlText w:val="%6."/>
      <w:lvlJc w:val="right"/>
      <w:pPr>
        <w:ind w:left="4653" w:hanging="180"/>
      </w:pPr>
    </w:lvl>
    <w:lvl w:ilvl="6" w:tplc="0413000F" w:tentative="1">
      <w:start w:val="1"/>
      <w:numFmt w:val="decimal"/>
      <w:lvlText w:val="%7."/>
      <w:lvlJc w:val="left"/>
      <w:pPr>
        <w:ind w:left="5373" w:hanging="360"/>
      </w:pPr>
    </w:lvl>
    <w:lvl w:ilvl="7" w:tplc="04130019" w:tentative="1">
      <w:start w:val="1"/>
      <w:numFmt w:val="lowerLetter"/>
      <w:lvlText w:val="%8."/>
      <w:lvlJc w:val="left"/>
      <w:pPr>
        <w:ind w:left="6093" w:hanging="360"/>
      </w:pPr>
    </w:lvl>
    <w:lvl w:ilvl="8" w:tplc="0413001B" w:tentative="1">
      <w:start w:val="1"/>
      <w:numFmt w:val="lowerRoman"/>
      <w:lvlText w:val="%9."/>
      <w:lvlJc w:val="right"/>
      <w:pPr>
        <w:ind w:left="6813" w:hanging="180"/>
      </w:pPr>
    </w:lvl>
  </w:abstractNum>
  <w:abstractNum w:abstractNumId="48" w15:restartNumberingAfterBreak="0">
    <w:nsid w:val="71F46A50"/>
    <w:multiLevelType w:val="hybridMultilevel"/>
    <w:tmpl w:val="967A593A"/>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49" w15:restartNumberingAfterBreak="0">
    <w:nsid w:val="7BCC2236"/>
    <w:multiLevelType w:val="hybridMultilevel"/>
    <w:tmpl w:val="BF04AFA8"/>
    <w:lvl w:ilvl="0" w:tplc="D9D67C04">
      <w:start w:val="1"/>
      <w:numFmt w:val="decimal"/>
      <w:lvlText w:val="%1."/>
      <w:lvlJc w:val="left"/>
      <w:pPr>
        <w:ind w:left="360" w:hanging="360"/>
      </w:pPr>
      <w:rPr>
        <w:rFonts w:ascii="Arial" w:hAnsi="Arial" w:hint="default"/>
        <w:color w:val="auto"/>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8"/>
  </w:num>
  <w:num w:numId="2">
    <w:abstractNumId w:val="19"/>
  </w:num>
  <w:num w:numId="3">
    <w:abstractNumId w:val="43"/>
  </w:num>
  <w:num w:numId="4">
    <w:abstractNumId w:val="22"/>
  </w:num>
  <w:num w:numId="5">
    <w:abstractNumId w:val="39"/>
  </w:num>
  <w:num w:numId="6">
    <w:abstractNumId w:val="36"/>
  </w:num>
  <w:num w:numId="7">
    <w:abstractNumId w:val="4"/>
  </w:num>
  <w:num w:numId="8">
    <w:abstractNumId w:val="20"/>
  </w:num>
  <w:num w:numId="9">
    <w:abstractNumId w:val="42"/>
  </w:num>
  <w:num w:numId="10">
    <w:abstractNumId w:val="46"/>
  </w:num>
  <w:num w:numId="11">
    <w:abstractNumId w:val="40"/>
  </w:num>
  <w:num w:numId="12">
    <w:abstractNumId w:val="29"/>
  </w:num>
  <w:num w:numId="13">
    <w:abstractNumId w:val="30"/>
  </w:num>
  <w:num w:numId="14">
    <w:abstractNumId w:val="28"/>
  </w:num>
  <w:num w:numId="15">
    <w:abstractNumId w:val="47"/>
  </w:num>
  <w:num w:numId="16">
    <w:abstractNumId w:val="3"/>
  </w:num>
  <w:num w:numId="17">
    <w:abstractNumId w:val="21"/>
  </w:num>
  <w:num w:numId="18">
    <w:abstractNumId w:val="10"/>
  </w:num>
  <w:num w:numId="19">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5"/>
  </w:num>
  <w:num w:numId="22">
    <w:abstractNumId w:val="11"/>
  </w:num>
  <w:num w:numId="23">
    <w:abstractNumId w:val="14"/>
  </w:num>
  <w:num w:numId="24">
    <w:abstractNumId w:val="12"/>
  </w:num>
  <w:num w:numId="25">
    <w:abstractNumId w:val="34"/>
  </w:num>
  <w:num w:numId="26">
    <w:abstractNumId w:val="16"/>
  </w:num>
  <w:num w:numId="27">
    <w:abstractNumId w:val="6"/>
  </w:num>
  <w:num w:numId="28">
    <w:abstractNumId w:val="1"/>
  </w:num>
  <w:num w:numId="29">
    <w:abstractNumId w:val="2"/>
  </w:num>
  <w:num w:numId="30">
    <w:abstractNumId w:val="13"/>
  </w:num>
  <w:num w:numId="31">
    <w:abstractNumId w:val="25"/>
  </w:num>
  <w:num w:numId="32">
    <w:abstractNumId w:val="26"/>
  </w:num>
  <w:num w:numId="33">
    <w:abstractNumId w:val="15"/>
  </w:num>
  <w:num w:numId="34">
    <w:abstractNumId w:val="0"/>
  </w:num>
  <w:num w:numId="35">
    <w:abstractNumId w:val="24"/>
  </w:num>
  <w:num w:numId="36">
    <w:abstractNumId w:val="31"/>
  </w:num>
  <w:num w:numId="37">
    <w:abstractNumId w:val="35"/>
  </w:num>
  <w:num w:numId="38">
    <w:abstractNumId w:val="32"/>
  </w:num>
  <w:num w:numId="39">
    <w:abstractNumId w:val="23"/>
  </w:num>
  <w:num w:numId="40">
    <w:abstractNumId w:val="33"/>
  </w:num>
  <w:num w:numId="41">
    <w:abstractNumId w:val="17"/>
  </w:num>
  <w:num w:numId="42">
    <w:abstractNumId w:val="49"/>
  </w:num>
  <w:num w:numId="43">
    <w:abstractNumId w:val="37"/>
  </w:num>
  <w:num w:numId="44">
    <w:abstractNumId w:val="8"/>
  </w:num>
  <w:num w:numId="45">
    <w:abstractNumId w:val="44"/>
  </w:num>
  <w:num w:numId="46">
    <w:abstractNumId w:val="9"/>
  </w:num>
  <w:num w:numId="47">
    <w:abstractNumId w:val="18"/>
  </w:num>
  <w:num w:numId="48">
    <w:abstractNumId w:val="7"/>
  </w:num>
  <w:num w:numId="49">
    <w:abstractNumId w:val="45"/>
  </w:num>
  <w:num w:numId="50">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anhef" w:val="Aanhef"/>
    <w:docVar w:name="BAdres" w:val="BAdres"/>
    <w:docVar w:name="Naam" w:val="Naam"/>
    <w:docVar w:name="Naam2" w:val="Naam2"/>
    <w:docVar w:name="Nummer" w:val="Nummer"/>
    <w:docVar w:name="Omschrijving" w:val="Omschrijving"/>
    <w:docVar w:name="Organisatie" w:val="Organisatie"/>
    <w:docVar w:name="PAdres" w:val="PAdres"/>
    <w:docVar w:name="PAdres1" w:val="PAdres1"/>
    <w:docVar w:name="PAdres2" w:val="PAdres2"/>
    <w:docVar w:name="PLand" w:val="PLand"/>
    <w:docVar w:name="PPc" w:val="PPc"/>
    <w:docVar w:name="PPlaats" w:val="PPlaats"/>
    <w:docVar w:name="Regiokantoor" w:val="Regiokantoor"/>
    <w:docVar w:name="T.a.v." w:val="T.a.v."/>
    <w:docVar w:name="Tav" w:val="Tav"/>
    <w:docVar w:name="ZHandbmp" w:val="ZHandbmp"/>
    <w:docVar w:name="ZInitialen" w:val="ZInitialen"/>
  </w:docVars>
  <w:rsids>
    <w:rsidRoot w:val="00B53B31"/>
    <w:rsid w:val="00007869"/>
    <w:rsid w:val="000118BE"/>
    <w:rsid w:val="0001191C"/>
    <w:rsid w:val="000161EE"/>
    <w:rsid w:val="00016660"/>
    <w:rsid w:val="000212AD"/>
    <w:rsid w:val="0002222D"/>
    <w:rsid w:val="00022A0F"/>
    <w:rsid w:val="000276C6"/>
    <w:rsid w:val="00033B4C"/>
    <w:rsid w:val="00043CC8"/>
    <w:rsid w:val="000501EF"/>
    <w:rsid w:val="000531FF"/>
    <w:rsid w:val="000542EE"/>
    <w:rsid w:val="0006341D"/>
    <w:rsid w:val="00065046"/>
    <w:rsid w:val="00074520"/>
    <w:rsid w:val="000746EA"/>
    <w:rsid w:val="000763E4"/>
    <w:rsid w:val="00081040"/>
    <w:rsid w:val="00082D5A"/>
    <w:rsid w:val="000838D6"/>
    <w:rsid w:val="000841E3"/>
    <w:rsid w:val="00090AE6"/>
    <w:rsid w:val="00091E2A"/>
    <w:rsid w:val="00096C4E"/>
    <w:rsid w:val="000A222C"/>
    <w:rsid w:val="000A6457"/>
    <w:rsid w:val="000A7941"/>
    <w:rsid w:val="000B07D9"/>
    <w:rsid w:val="000B3746"/>
    <w:rsid w:val="000C7214"/>
    <w:rsid w:val="000C7A8D"/>
    <w:rsid w:val="000D1B84"/>
    <w:rsid w:val="000D28C9"/>
    <w:rsid w:val="000D7D0D"/>
    <w:rsid w:val="000E11EB"/>
    <w:rsid w:val="000E2248"/>
    <w:rsid w:val="000E2FC3"/>
    <w:rsid w:val="000E7928"/>
    <w:rsid w:val="000F719D"/>
    <w:rsid w:val="00101607"/>
    <w:rsid w:val="00102DAE"/>
    <w:rsid w:val="00105170"/>
    <w:rsid w:val="00111022"/>
    <w:rsid w:val="00112D1E"/>
    <w:rsid w:val="00113EBB"/>
    <w:rsid w:val="00115259"/>
    <w:rsid w:val="00117BD3"/>
    <w:rsid w:val="00121AEA"/>
    <w:rsid w:val="00122BF1"/>
    <w:rsid w:val="00124025"/>
    <w:rsid w:val="00126975"/>
    <w:rsid w:val="00127CFB"/>
    <w:rsid w:val="001335B3"/>
    <w:rsid w:val="00134801"/>
    <w:rsid w:val="001350DA"/>
    <w:rsid w:val="00137002"/>
    <w:rsid w:val="00141CB1"/>
    <w:rsid w:val="00142542"/>
    <w:rsid w:val="00143580"/>
    <w:rsid w:val="00144A52"/>
    <w:rsid w:val="00145FBD"/>
    <w:rsid w:val="00150989"/>
    <w:rsid w:val="00150996"/>
    <w:rsid w:val="00150A4D"/>
    <w:rsid w:val="0015730C"/>
    <w:rsid w:val="00160558"/>
    <w:rsid w:val="00161C46"/>
    <w:rsid w:val="001720B8"/>
    <w:rsid w:val="00175B15"/>
    <w:rsid w:val="001761CC"/>
    <w:rsid w:val="0017785C"/>
    <w:rsid w:val="00180C7F"/>
    <w:rsid w:val="001827F6"/>
    <w:rsid w:val="00183D8E"/>
    <w:rsid w:val="00184433"/>
    <w:rsid w:val="001851D8"/>
    <w:rsid w:val="00185E93"/>
    <w:rsid w:val="001873A9"/>
    <w:rsid w:val="00191E5F"/>
    <w:rsid w:val="001931E2"/>
    <w:rsid w:val="001A0EA8"/>
    <w:rsid w:val="001A226F"/>
    <w:rsid w:val="001A7132"/>
    <w:rsid w:val="001B3119"/>
    <w:rsid w:val="001B346C"/>
    <w:rsid w:val="001B3C16"/>
    <w:rsid w:val="001B5FC9"/>
    <w:rsid w:val="001B6B64"/>
    <w:rsid w:val="001C4379"/>
    <w:rsid w:val="001C44F0"/>
    <w:rsid w:val="001C63C4"/>
    <w:rsid w:val="001D0024"/>
    <w:rsid w:val="001D2AD9"/>
    <w:rsid w:val="001E1DD4"/>
    <w:rsid w:val="001E3E6D"/>
    <w:rsid w:val="001F5B05"/>
    <w:rsid w:val="001F6B32"/>
    <w:rsid w:val="00200A80"/>
    <w:rsid w:val="002020D6"/>
    <w:rsid w:val="00203FF6"/>
    <w:rsid w:val="0020471B"/>
    <w:rsid w:val="002056F6"/>
    <w:rsid w:val="0021354A"/>
    <w:rsid w:val="00216729"/>
    <w:rsid w:val="002172A1"/>
    <w:rsid w:val="002172DE"/>
    <w:rsid w:val="0022246C"/>
    <w:rsid w:val="00222E1F"/>
    <w:rsid w:val="002249F8"/>
    <w:rsid w:val="0022594F"/>
    <w:rsid w:val="002307CA"/>
    <w:rsid w:val="00230FEE"/>
    <w:rsid w:val="002328B5"/>
    <w:rsid w:val="00235FFE"/>
    <w:rsid w:val="00236068"/>
    <w:rsid w:val="00236BA2"/>
    <w:rsid w:val="00242604"/>
    <w:rsid w:val="00242C8C"/>
    <w:rsid w:val="00243712"/>
    <w:rsid w:val="002440F7"/>
    <w:rsid w:val="00250F34"/>
    <w:rsid w:val="00253DFB"/>
    <w:rsid w:val="002546E8"/>
    <w:rsid w:val="002560A0"/>
    <w:rsid w:val="002576C5"/>
    <w:rsid w:val="00260784"/>
    <w:rsid w:val="0026385E"/>
    <w:rsid w:val="002660B0"/>
    <w:rsid w:val="00271695"/>
    <w:rsid w:val="00276F04"/>
    <w:rsid w:val="0027720C"/>
    <w:rsid w:val="00277831"/>
    <w:rsid w:val="00280F42"/>
    <w:rsid w:val="0028293D"/>
    <w:rsid w:val="002837C9"/>
    <w:rsid w:val="002846C0"/>
    <w:rsid w:val="002A035A"/>
    <w:rsid w:val="002A23AA"/>
    <w:rsid w:val="002A432A"/>
    <w:rsid w:val="002B1612"/>
    <w:rsid w:val="002B1B5C"/>
    <w:rsid w:val="002B41D9"/>
    <w:rsid w:val="002C0491"/>
    <w:rsid w:val="002C0F3D"/>
    <w:rsid w:val="002C5B1A"/>
    <w:rsid w:val="002C7955"/>
    <w:rsid w:val="002C7DAA"/>
    <w:rsid w:val="002D13B5"/>
    <w:rsid w:val="002D4732"/>
    <w:rsid w:val="002D6FFD"/>
    <w:rsid w:val="002E1D01"/>
    <w:rsid w:val="002E3C99"/>
    <w:rsid w:val="002E4094"/>
    <w:rsid w:val="002F002E"/>
    <w:rsid w:val="002F24F0"/>
    <w:rsid w:val="002F74EB"/>
    <w:rsid w:val="00304EF1"/>
    <w:rsid w:val="0030552D"/>
    <w:rsid w:val="0030648B"/>
    <w:rsid w:val="00313459"/>
    <w:rsid w:val="00313C85"/>
    <w:rsid w:val="00315777"/>
    <w:rsid w:val="003162F1"/>
    <w:rsid w:val="00322921"/>
    <w:rsid w:val="00322A31"/>
    <w:rsid w:val="003231B7"/>
    <w:rsid w:val="00326BDC"/>
    <w:rsid w:val="003272DF"/>
    <w:rsid w:val="00327ED7"/>
    <w:rsid w:val="00334501"/>
    <w:rsid w:val="00335D21"/>
    <w:rsid w:val="00343477"/>
    <w:rsid w:val="00343E8D"/>
    <w:rsid w:val="003470B0"/>
    <w:rsid w:val="0034716C"/>
    <w:rsid w:val="00361A29"/>
    <w:rsid w:val="00362BF9"/>
    <w:rsid w:val="00365363"/>
    <w:rsid w:val="00365620"/>
    <w:rsid w:val="003737D9"/>
    <w:rsid w:val="003809EE"/>
    <w:rsid w:val="00380E50"/>
    <w:rsid w:val="00386B71"/>
    <w:rsid w:val="00394598"/>
    <w:rsid w:val="00396644"/>
    <w:rsid w:val="003A1BA2"/>
    <w:rsid w:val="003A218C"/>
    <w:rsid w:val="003A5627"/>
    <w:rsid w:val="003A59DD"/>
    <w:rsid w:val="003A5E30"/>
    <w:rsid w:val="003A6B78"/>
    <w:rsid w:val="003A7813"/>
    <w:rsid w:val="003B0C89"/>
    <w:rsid w:val="003B2A16"/>
    <w:rsid w:val="003B46E0"/>
    <w:rsid w:val="003C0636"/>
    <w:rsid w:val="003D5C9E"/>
    <w:rsid w:val="003D6713"/>
    <w:rsid w:val="003E1629"/>
    <w:rsid w:val="00400C59"/>
    <w:rsid w:val="00402DD0"/>
    <w:rsid w:val="004050B9"/>
    <w:rsid w:val="0040641F"/>
    <w:rsid w:val="004103E8"/>
    <w:rsid w:val="004141E1"/>
    <w:rsid w:val="00415FDD"/>
    <w:rsid w:val="00417770"/>
    <w:rsid w:val="00423F99"/>
    <w:rsid w:val="00427FA5"/>
    <w:rsid w:val="004355AA"/>
    <w:rsid w:val="00436D5F"/>
    <w:rsid w:val="00437D15"/>
    <w:rsid w:val="00442165"/>
    <w:rsid w:val="00444B40"/>
    <w:rsid w:val="00451974"/>
    <w:rsid w:val="0045200E"/>
    <w:rsid w:val="00452892"/>
    <w:rsid w:val="00452946"/>
    <w:rsid w:val="0045555D"/>
    <w:rsid w:val="00460499"/>
    <w:rsid w:val="00461D28"/>
    <w:rsid w:val="00462106"/>
    <w:rsid w:val="00462F62"/>
    <w:rsid w:val="00472BFF"/>
    <w:rsid w:val="0047499B"/>
    <w:rsid w:val="00475992"/>
    <w:rsid w:val="00480A36"/>
    <w:rsid w:val="004838C3"/>
    <w:rsid w:val="00483B02"/>
    <w:rsid w:val="00484354"/>
    <w:rsid w:val="00484D89"/>
    <w:rsid w:val="00486667"/>
    <w:rsid w:val="00486DB2"/>
    <w:rsid w:val="00491A6A"/>
    <w:rsid w:val="00491EA5"/>
    <w:rsid w:val="004922EC"/>
    <w:rsid w:val="00497CD2"/>
    <w:rsid w:val="004A3F0B"/>
    <w:rsid w:val="004A5305"/>
    <w:rsid w:val="004A71C2"/>
    <w:rsid w:val="004B1055"/>
    <w:rsid w:val="004B265C"/>
    <w:rsid w:val="004B3721"/>
    <w:rsid w:val="004B5DAE"/>
    <w:rsid w:val="004C4C3E"/>
    <w:rsid w:val="004C6A9B"/>
    <w:rsid w:val="004C6BF3"/>
    <w:rsid w:val="004E3BC4"/>
    <w:rsid w:val="004F480C"/>
    <w:rsid w:val="004F7B0D"/>
    <w:rsid w:val="004F7EB9"/>
    <w:rsid w:val="00500921"/>
    <w:rsid w:val="0050716E"/>
    <w:rsid w:val="00511CF0"/>
    <w:rsid w:val="00512001"/>
    <w:rsid w:val="005142C4"/>
    <w:rsid w:val="0052026D"/>
    <w:rsid w:val="005252AD"/>
    <w:rsid w:val="005329D9"/>
    <w:rsid w:val="00535C40"/>
    <w:rsid w:val="00552861"/>
    <w:rsid w:val="00553E0C"/>
    <w:rsid w:val="0055571B"/>
    <w:rsid w:val="0055643B"/>
    <w:rsid w:val="00560298"/>
    <w:rsid w:val="00561909"/>
    <w:rsid w:val="00562399"/>
    <w:rsid w:val="00563908"/>
    <w:rsid w:val="00564413"/>
    <w:rsid w:val="005725F5"/>
    <w:rsid w:val="00572A48"/>
    <w:rsid w:val="0057377F"/>
    <w:rsid w:val="00575503"/>
    <w:rsid w:val="005758BC"/>
    <w:rsid w:val="00576E17"/>
    <w:rsid w:val="005774ED"/>
    <w:rsid w:val="00581422"/>
    <w:rsid w:val="00582F42"/>
    <w:rsid w:val="005901D4"/>
    <w:rsid w:val="0059252D"/>
    <w:rsid w:val="00592A22"/>
    <w:rsid w:val="005961F3"/>
    <w:rsid w:val="00596882"/>
    <w:rsid w:val="005A444A"/>
    <w:rsid w:val="005A5F4D"/>
    <w:rsid w:val="005A60F7"/>
    <w:rsid w:val="005A66BA"/>
    <w:rsid w:val="005A6E28"/>
    <w:rsid w:val="005B2EFE"/>
    <w:rsid w:val="005B673D"/>
    <w:rsid w:val="005C226D"/>
    <w:rsid w:val="005C2427"/>
    <w:rsid w:val="005C43AD"/>
    <w:rsid w:val="005C58A2"/>
    <w:rsid w:val="005C674A"/>
    <w:rsid w:val="005D1BF5"/>
    <w:rsid w:val="005D2F6F"/>
    <w:rsid w:val="005D315D"/>
    <w:rsid w:val="005D4AE7"/>
    <w:rsid w:val="005D779A"/>
    <w:rsid w:val="005E08A8"/>
    <w:rsid w:val="005E50ED"/>
    <w:rsid w:val="005E5826"/>
    <w:rsid w:val="005F15F1"/>
    <w:rsid w:val="005F2F4F"/>
    <w:rsid w:val="005F7E70"/>
    <w:rsid w:val="00603001"/>
    <w:rsid w:val="00611818"/>
    <w:rsid w:val="0061195E"/>
    <w:rsid w:val="00612D0E"/>
    <w:rsid w:val="00622481"/>
    <w:rsid w:val="00623387"/>
    <w:rsid w:val="00624A05"/>
    <w:rsid w:val="00625C1C"/>
    <w:rsid w:val="00626C8A"/>
    <w:rsid w:val="00634DA2"/>
    <w:rsid w:val="00634F26"/>
    <w:rsid w:val="00642D11"/>
    <w:rsid w:val="00643256"/>
    <w:rsid w:val="006462ED"/>
    <w:rsid w:val="00646330"/>
    <w:rsid w:val="00650497"/>
    <w:rsid w:val="00652A54"/>
    <w:rsid w:val="00660A3A"/>
    <w:rsid w:val="00663B4E"/>
    <w:rsid w:val="00663B7C"/>
    <w:rsid w:val="00666DC8"/>
    <w:rsid w:val="00672E60"/>
    <w:rsid w:val="00673F9A"/>
    <w:rsid w:val="00675EFB"/>
    <w:rsid w:val="00680101"/>
    <w:rsid w:val="00683417"/>
    <w:rsid w:val="00683978"/>
    <w:rsid w:val="0068644D"/>
    <w:rsid w:val="006909BE"/>
    <w:rsid w:val="00691250"/>
    <w:rsid w:val="0069301D"/>
    <w:rsid w:val="00696FD8"/>
    <w:rsid w:val="006A5F86"/>
    <w:rsid w:val="006B058F"/>
    <w:rsid w:val="006B05AD"/>
    <w:rsid w:val="006B1256"/>
    <w:rsid w:val="006B2B46"/>
    <w:rsid w:val="006B35F9"/>
    <w:rsid w:val="006B41E6"/>
    <w:rsid w:val="006B6DA7"/>
    <w:rsid w:val="006C213E"/>
    <w:rsid w:val="006C3BE9"/>
    <w:rsid w:val="006C41B4"/>
    <w:rsid w:val="006D067D"/>
    <w:rsid w:val="006D06CD"/>
    <w:rsid w:val="006D181F"/>
    <w:rsid w:val="006E29DE"/>
    <w:rsid w:val="006E73FB"/>
    <w:rsid w:val="006E7BA3"/>
    <w:rsid w:val="006F1570"/>
    <w:rsid w:val="00701D61"/>
    <w:rsid w:val="007034D4"/>
    <w:rsid w:val="0070404F"/>
    <w:rsid w:val="0070640C"/>
    <w:rsid w:val="0071041E"/>
    <w:rsid w:val="0071236F"/>
    <w:rsid w:val="00714DEB"/>
    <w:rsid w:val="0071664A"/>
    <w:rsid w:val="00716CAC"/>
    <w:rsid w:val="00721412"/>
    <w:rsid w:val="0072255D"/>
    <w:rsid w:val="00723DCF"/>
    <w:rsid w:val="00723F82"/>
    <w:rsid w:val="00731F34"/>
    <w:rsid w:val="00734BA4"/>
    <w:rsid w:val="0073585E"/>
    <w:rsid w:val="0073730B"/>
    <w:rsid w:val="007423AE"/>
    <w:rsid w:val="007428DC"/>
    <w:rsid w:val="007469ED"/>
    <w:rsid w:val="00747156"/>
    <w:rsid w:val="00752904"/>
    <w:rsid w:val="00756CFB"/>
    <w:rsid w:val="0076124F"/>
    <w:rsid w:val="00761A8D"/>
    <w:rsid w:val="007651E2"/>
    <w:rsid w:val="00774E2E"/>
    <w:rsid w:val="00781A66"/>
    <w:rsid w:val="00782747"/>
    <w:rsid w:val="007837FA"/>
    <w:rsid w:val="00786517"/>
    <w:rsid w:val="00794046"/>
    <w:rsid w:val="00794BB6"/>
    <w:rsid w:val="00796FB4"/>
    <w:rsid w:val="007A06CC"/>
    <w:rsid w:val="007A1B31"/>
    <w:rsid w:val="007A4F9B"/>
    <w:rsid w:val="007B066F"/>
    <w:rsid w:val="007B40C5"/>
    <w:rsid w:val="007B48F0"/>
    <w:rsid w:val="007B78E2"/>
    <w:rsid w:val="007D022B"/>
    <w:rsid w:val="007D121E"/>
    <w:rsid w:val="007D3119"/>
    <w:rsid w:val="007D3879"/>
    <w:rsid w:val="007D3D1C"/>
    <w:rsid w:val="007E6D46"/>
    <w:rsid w:val="007F133A"/>
    <w:rsid w:val="007F1430"/>
    <w:rsid w:val="007F4CB7"/>
    <w:rsid w:val="007F5C34"/>
    <w:rsid w:val="00803242"/>
    <w:rsid w:val="00804427"/>
    <w:rsid w:val="0081343B"/>
    <w:rsid w:val="00815A01"/>
    <w:rsid w:val="00821F39"/>
    <w:rsid w:val="00823815"/>
    <w:rsid w:val="00824E46"/>
    <w:rsid w:val="008253AB"/>
    <w:rsid w:val="00832EC9"/>
    <w:rsid w:val="00837B8D"/>
    <w:rsid w:val="00840576"/>
    <w:rsid w:val="00844DF8"/>
    <w:rsid w:val="008457A7"/>
    <w:rsid w:val="0085402B"/>
    <w:rsid w:val="00854FE6"/>
    <w:rsid w:val="0085692E"/>
    <w:rsid w:val="0086173E"/>
    <w:rsid w:val="00865E77"/>
    <w:rsid w:val="00866A06"/>
    <w:rsid w:val="00867CE3"/>
    <w:rsid w:val="0087003D"/>
    <w:rsid w:val="00871F5A"/>
    <w:rsid w:val="00872068"/>
    <w:rsid w:val="00874568"/>
    <w:rsid w:val="00876A4D"/>
    <w:rsid w:val="008770FF"/>
    <w:rsid w:val="00882566"/>
    <w:rsid w:val="008832E9"/>
    <w:rsid w:val="0089300D"/>
    <w:rsid w:val="008945BE"/>
    <w:rsid w:val="0089595F"/>
    <w:rsid w:val="008A4E5B"/>
    <w:rsid w:val="008A571C"/>
    <w:rsid w:val="008A5BC3"/>
    <w:rsid w:val="008A6280"/>
    <w:rsid w:val="008B0E7C"/>
    <w:rsid w:val="008B2DFA"/>
    <w:rsid w:val="008B5D22"/>
    <w:rsid w:val="008B6300"/>
    <w:rsid w:val="008B79B4"/>
    <w:rsid w:val="008C44C1"/>
    <w:rsid w:val="008D1518"/>
    <w:rsid w:val="008D40A1"/>
    <w:rsid w:val="008D4DAC"/>
    <w:rsid w:val="008D5207"/>
    <w:rsid w:val="008D5DA5"/>
    <w:rsid w:val="008D7D4D"/>
    <w:rsid w:val="008E0683"/>
    <w:rsid w:val="008E1092"/>
    <w:rsid w:val="008E28C4"/>
    <w:rsid w:val="008E5199"/>
    <w:rsid w:val="008E5203"/>
    <w:rsid w:val="008F1A99"/>
    <w:rsid w:val="008F202A"/>
    <w:rsid w:val="008F23C0"/>
    <w:rsid w:val="008F2892"/>
    <w:rsid w:val="008F6284"/>
    <w:rsid w:val="008F6B74"/>
    <w:rsid w:val="00904468"/>
    <w:rsid w:val="00906C0C"/>
    <w:rsid w:val="00906C6C"/>
    <w:rsid w:val="00906E59"/>
    <w:rsid w:val="009213EF"/>
    <w:rsid w:val="0092303E"/>
    <w:rsid w:val="00923406"/>
    <w:rsid w:val="00924474"/>
    <w:rsid w:val="00924921"/>
    <w:rsid w:val="00925C7A"/>
    <w:rsid w:val="009267D1"/>
    <w:rsid w:val="009270AB"/>
    <w:rsid w:val="00930795"/>
    <w:rsid w:val="009314BB"/>
    <w:rsid w:val="009363C0"/>
    <w:rsid w:val="00936715"/>
    <w:rsid w:val="009371DD"/>
    <w:rsid w:val="0093727E"/>
    <w:rsid w:val="00942D00"/>
    <w:rsid w:val="00944914"/>
    <w:rsid w:val="0094739F"/>
    <w:rsid w:val="0094783D"/>
    <w:rsid w:val="00951863"/>
    <w:rsid w:val="009569EF"/>
    <w:rsid w:val="009574B8"/>
    <w:rsid w:val="00962886"/>
    <w:rsid w:val="00962F65"/>
    <w:rsid w:val="009716EE"/>
    <w:rsid w:val="00973B2A"/>
    <w:rsid w:val="00973D86"/>
    <w:rsid w:val="009806F6"/>
    <w:rsid w:val="00982675"/>
    <w:rsid w:val="00983A40"/>
    <w:rsid w:val="0098687C"/>
    <w:rsid w:val="0098731F"/>
    <w:rsid w:val="009903C7"/>
    <w:rsid w:val="00990878"/>
    <w:rsid w:val="009941C4"/>
    <w:rsid w:val="009955D5"/>
    <w:rsid w:val="009A1178"/>
    <w:rsid w:val="009A22BB"/>
    <w:rsid w:val="009A2348"/>
    <w:rsid w:val="009A282A"/>
    <w:rsid w:val="009A7F56"/>
    <w:rsid w:val="009C03D3"/>
    <w:rsid w:val="009D034D"/>
    <w:rsid w:val="009D0730"/>
    <w:rsid w:val="009D2BD5"/>
    <w:rsid w:val="009D7F54"/>
    <w:rsid w:val="009E041A"/>
    <w:rsid w:val="009E14D0"/>
    <w:rsid w:val="009E16EE"/>
    <w:rsid w:val="009E1C44"/>
    <w:rsid w:val="009E1E4F"/>
    <w:rsid w:val="009E69B0"/>
    <w:rsid w:val="009F5176"/>
    <w:rsid w:val="00A02EFD"/>
    <w:rsid w:val="00A033B8"/>
    <w:rsid w:val="00A0372E"/>
    <w:rsid w:val="00A13C9D"/>
    <w:rsid w:val="00A17637"/>
    <w:rsid w:val="00A212CE"/>
    <w:rsid w:val="00A27795"/>
    <w:rsid w:val="00A278DC"/>
    <w:rsid w:val="00A315E5"/>
    <w:rsid w:val="00A41F54"/>
    <w:rsid w:val="00A455AE"/>
    <w:rsid w:val="00A462DB"/>
    <w:rsid w:val="00A46462"/>
    <w:rsid w:val="00A51143"/>
    <w:rsid w:val="00A61B49"/>
    <w:rsid w:val="00A61EA6"/>
    <w:rsid w:val="00A64464"/>
    <w:rsid w:val="00A66111"/>
    <w:rsid w:val="00A66D74"/>
    <w:rsid w:val="00A70029"/>
    <w:rsid w:val="00A733F2"/>
    <w:rsid w:val="00A743D0"/>
    <w:rsid w:val="00A75296"/>
    <w:rsid w:val="00A755BD"/>
    <w:rsid w:val="00A81F55"/>
    <w:rsid w:val="00A91B40"/>
    <w:rsid w:val="00A96E4C"/>
    <w:rsid w:val="00A97F62"/>
    <w:rsid w:val="00AA00D9"/>
    <w:rsid w:val="00AA20DB"/>
    <w:rsid w:val="00AA546D"/>
    <w:rsid w:val="00AA7568"/>
    <w:rsid w:val="00AB1D71"/>
    <w:rsid w:val="00AB1EA0"/>
    <w:rsid w:val="00AB2715"/>
    <w:rsid w:val="00AB29D4"/>
    <w:rsid w:val="00AB31ED"/>
    <w:rsid w:val="00AB3771"/>
    <w:rsid w:val="00AB377B"/>
    <w:rsid w:val="00AB3895"/>
    <w:rsid w:val="00AB73BA"/>
    <w:rsid w:val="00AC1A13"/>
    <w:rsid w:val="00AC24DF"/>
    <w:rsid w:val="00AC5517"/>
    <w:rsid w:val="00AC5F85"/>
    <w:rsid w:val="00AC7296"/>
    <w:rsid w:val="00AD339A"/>
    <w:rsid w:val="00AD47A6"/>
    <w:rsid w:val="00AD5C90"/>
    <w:rsid w:val="00AE051A"/>
    <w:rsid w:val="00AE0FDD"/>
    <w:rsid w:val="00AE16FF"/>
    <w:rsid w:val="00AE51F8"/>
    <w:rsid w:val="00AE5340"/>
    <w:rsid w:val="00AF0037"/>
    <w:rsid w:val="00AF0273"/>
    <w:rsid w:val="00AF034D"/>
    <w:rsid w:val="00AF4A65"/>
    <w:rsid w:val="00AF7FC9"/>
    <w:rsid w:val="00B00647"/>
    <w:rsid w:val="00B10867"/>
    <w:rsid w:val="00B122B0"/>
    <w:rsid w:val="00B13169"/>
    <w:rsid w:val="00B16A62"/>
    <w:rsid w:val="00B17DCB"/>
    <w:rsid w:val="00B20122"/>
    <w:rsid w:val="00B2391F"/>
    <w:rsid w:val="00B27884"/>
    <w:rsid w:val="00B27C23"/>
    <w:rsid w:val="00B31516"/>
    <w:rsid w:val="00B32B2F"/>
    <w:rsid w:val="00B411DB"/>
    <w:rsid w:val="00B41E24"/>
    <w:rsid w:val="00B42E3C"/>
    <w:rsid w:val="00B47F17"/>
    <w:rsid w:val="00B51EE1"/>
    <w:rsid w:val="00B523F6"/>
    <w:rsid w:val="00B52A32"/>
    <w:rsid w:val="00B53B31"/>
    <w:rsid w:val="00B566EE"/>
    <w:rsid w:val="00B60143"/>
    <w:rsid w:val="00B607DD"/>
    <w:rsid w:val="00B6539F"/>
    <w:rsid w:val="00B670AA"/>
    <w:rsid w:val="00B70820"/>
    <w:rsid w:val="00B71335"/>
    <w:rsid w:val="00B71C24"/>
    <w:rsid w:val="00B77ED0"/>
    <w:rsid w:val="00B80886"/>
    <w:rsid w:val="00B8492C"/>
    <w:rsid w:val="00B90747"/>
    <w:rsid w:val="00B91112"/>
    <w:rsid w:val="00B93593"/>
    <w:rsid w:val="00B969DB"/>
    <w:rsid w:val="00BB074B"/>
    <w:rsid w:val="00BC0DA4"/>
    <w:rsid w:val="00BC0E7E"/>
    <w:rsid w:val="00BC71C8"/>
    <w:rsid w:val="00BD2C77"/>
    <w:rsid w:val="00BD393A"/>
    <w:rsid w:val="00BD51A9"/>
    <w:rsid w:val="00BD5B6F"/>
    <w:rsid w:val="00BE17F6"/>
    <w:rsid w:val="00BE1EB1"/>
    <w:rsid w:val="00BE2B75"/>
    <w:rsid w:val="00BF0F2B"/>
    <w:rsid w:val="00BF28FC"/>
    <w:rsid w:val="00BF39A9"/>
    <w:rsid w:val="00BF6E88"/>
    <w:rsid w:val="00C0178C"/>
    <w:rsid w:val="00C02514"/>
    <w:rsid w:val="00C02641"/>
    <w:rsid w:val="00C032A3"/>
    <w:rsid w:val="00C03743"/>
    <w:rsid w:val="00C04C19"/>
    <w:rsid w:val="00C06453"/>
    <w:rsid w:val="00C2488B"/>
    <w:rsid w:val="00C326EF"/>
    <w:rsid w:val="00C352D1"/>
    <w:rsid w:val="00C35A78"/>
    <w:rsid w:val="00C36F74"/>
    <w:rsid w:val="00C3772F"/>
    <w:rsid w:val="00C41568"/>
    <w:rsid w:val="00C43196"/>
    <w:rsid w:val="00C46563"/>
    <w:rsid w:val="00C47E6C"/>
    <w:rsid w:val="00C51A20"/>
    <w:rsid w:val="00C5407B"/>
    <w:rsid w:val="00C56BE7"/>
    <w:rsid w:val="00C614B5"/>
    <w:rsid w:val="00C6239E"/>
    <w:rsid w:val="00C636B5"/>
    <w:rsid w:val="00C655D5"/>
    <w:rsid w:val="00C67E2A"/>
    <w:rsid w:val="00C70A83"/>
    <w:rsid w:val="00C75614"/>
    <w:rsid w:val="00C75BEC"/>
    <w:rsid w:val="00C81C8B"/>
    <w:rsid w:val="00C82044"/>
    <w:rsid w:val="00C8321E"/>
    <w:rsid w:val="00C835A5"/>
    <w:rsid w:val="00C8384E"/>
    <w:rsid w:val="00C850DC"/>
    <w:rsid w:val="00C85D64"/>
    <w:rsid w:val="00C8648E"/>
    <w:rsid w:val="00C913E7"/>
    <w:rsid w:val="00C91D7E"/>
    <w:rsid w:val="00CA0936"/>
    <w:rsid w:val="00CA1312"/>
    <w:rsid w:val="00CA2545"/>
    <w:rsid w:val="00CA25BA"/>
    <w:rsid w:val="00CA33F8"/>
    <w:rsid w:val="00CA3753"/>
    <w:rsid w:val="00CA43DB"/>
    <w:rsid w:val="00CA5137"/>
    <w:rsid w:val="00CB0688"/>
    <w:rsid w:val="00CB23F3"/>
    <w:rsid w:val="00CB44A3"/>
    <w:rsid w:val="00CC1711"/>
    <w:rsid w:val="00CC3A4A"/>
    <w:rsid w:val="00CC4097"/>
    <w:rsid w:val="00CC5AC0"/>
    <w:rsid w:val="00CC7D23"/>
    <w:rsid w:val="00CC7DF1"/>
    <w:rsid w:val="00CD1650"/>
    <w:rsid w:val="00CD21F1"/>
    <w:rsid w:val="00CD632D"/>
    <w:rsid w:val="00CE39A3"/>
    <w:rsid w:val="00CE4FF1"/>
    <w:rsid w:val="00CE50D2"/>
    <w:rsid w:val="00CE51A1"/>
    <w:rsid w:val="00CE6833"/>
    <w:rsid w:val="00CF0514"/>
    <w:rsid w:val="00CF4F50"/>
    <w:rsid w:val="00CF5510"/>
    <w:rsid w:val="00CF5534"/>
    <w:rsid w:val="00D07F29"/>
    <w:rsid w:val="00D145DE"/>
    <w:rsid w:val="00D156C9"/>
    <w:rsid w:val="00D15893"/>
    <w:rsid w:val="00D1756E"/>
    <w:rsid w:val="00D24271"/>
    <w:rsid w:val="00D2724D"/>
    <w:rsid w:val="00D3210D"/>
    <w:rsid w:val="00D32711"/>
    <w:rsid w:val="00D343A0"/>
    <w:rsid w:val="00D34826"/>
    <w:rsid w:val="00D34A78"/>
    <w:rsid w:val="00D35CD2"/>
    <w:rsid w:val="00D4284B"/>
    <w:rsid w:val="00D44107"/>
    <w:rsid w:val="00D45FFB"/>
    <w:rsid w:val="00D63CC5"/>
    <w:rsid w:val="00D63DA6"/>
    <w:rsid w:val="00D66FDB"/>
    <w:rsid w:val="00D71730"/>
    <w:rsid w:val="00D71B60"/>
    <w:rsid w:val="00D71FE2"/>
    <w:rsid w:val="00D7426D"/>
    <w:rsid w:val="00D75862"/>
    <w:rsid w:val="00D7702A"/>
    <w:rsid w:val="00D77312"/>
    <w:rsid w:val="00D81513"/>
    <w:rsid w:val="00D81BE6"/>
    <w:rsid w:val="00D82F01"/>
    <w:rsid w:val="00D85CD6"/>
    <w:rsid w:val="00D877BE"/>
    <w:rsid w:val="00D92554"/>
    <w:rsid w:val="00D93A86"/>
    <w:rsid w:val="00D94F1B"/>
    <w:rsid w:val="00D96312"/>
    <w:rsid w:val="00D97BAD"/>
    <w:rsid w:val="00DA313B"/>
    <w:rsid w:val="00DA6353"/>
    <w:rsid w:val="00DA7929"/>
    <w:rsid w:val="00DB0E90"/>
    <w:rsid w:val="00DB1975"/>
    <w:rsid w:val="00DB290F"/>
    <w:rsid w:val="00DB5DAC"/>
    <w:rsid w:val="00DD6315"/>
    <w:rsid w:val="00DD6C1A"/>
    <w:rsid w:val="00DD77C7"/>
    <w:rsid w:val="00DE1911"/>
    <w:rsid w:val="00DE24CE"/>
    <w:rsid w:val="00DF4DD4"/>
    <w:rsid w:val="00DF59A9"/>
    <w:rsid w:val="00DF7F7A"/>
    <w:rsid w:val="00E0608A"/>
    <w:rsid w:val="00E165E7"/>
    <w:rsid w:val="00E210F3"/>
    <w:rsid w:val="00E21C5B"/>
    <w:rsid w:val="00E230A3"/>
    <w:rsid w:val="00E24402"/>
    <w:rsid w:val="00E25682"/>
    <w:rsid w:val="00E27425"/>
    <w:rsid w:val="00E31563"/>
    <w:rsid w:val="00E33FF9"/>
    <w:rsid w:val="00E36E1E"/>
    <w:rsid w:val="00E37075"/>
    <w:rsid w:val="00E45F4C"/>
    <w:rsid w:val="00E47BB8"/>
    <w:rsid w:val="00E54097"/>
    <w:rsid w:val="00E54811"/>
    <w:rsid w:val="00E5490F"/>
    <w:rsid w:val="00E601C5"/>
    <w:rsid w:val="00E62EC0"/>
    <w:rsid w:val="00E723A0"/>
    <w:rsid w:val="00E72BF4"/>
    <w:rsid w:val="00E803DA"/>
    <w:rsid w:val="00E81D0D"/>
    <w:rsid w:val="00E823FE"/>
    <w:rsid w:val="00EA23BA"/>
    <w:rsid w:val="00EA4714"/>
    <w:rsid w:val="00EA5B4F"/>
    <w:rsid w:val="00EA648F"/>
    <w:rsid w:val="00EA7B49"/>
    <w:rsid w:val="00EB1638"/>
    <w:rsid w:val="00EB337A"/>
    <w:rsid w:val="00EB5B3B"/>
    <w:rsid w:val="00EC18E9"/>
    <w:rsid w:val="00EC230C"/>
    <w:rsid w:val="00EC5354"/>
    <w:rsid w:val="00EC7356"/>
    <w:rsid w:val="00ED0B41"/>
    <w:rsid w:val="00ED55D7"/>
    <w:rsid w:val="00EE1A2D"/>
    <w:rsid w:val="00EE1EFE"/>
    <w:rsid w:val="00EE5534"/>
    <w:rsid w:val="00EE7444"/>
    <w:rsid w:val="00EF6CAB"/>
    <w:rsid w:val="00EF6DBA"/>
    <w:rsid w:val="00F02BBA"/>
    <w:rsid w:val="00F05433"/>
    <w:rsid w:val="00F05542"/>
    <w:rsid w:val="00F06776"/>
    <w:rsid w:val="00F073F9"/>
    <w:rsid w:val="00F10D87"/>
    <w:rsid w:val="00F142EB"/>
    <w:rsid w:val="00F231E8"/>
    <w:rsid w:val="00F23AE2"/>
    <w:rsid w:val="00F2651E"/>
    <w:rsid w:val="00F34C0B"/>
    <w:rsid w:val="00F442E6"/>
    <w:rsid w:val="00F5488F"/>
    <w:rsid w:val="00F54EA1"/>
    <w:rsid w:val="00F55F9A"/>
    <w:rsid w:val="00F564C6"/>
    <w:rsid w:val="00F57A4B"/>
    <w:rsid w:val="00F6414C"/>
    <w:rsid w:val="00F64C92"/>
    <w:rsid w:val="00F64E19"/>
    <w:rsid w:val="00F651F3"/>
    <w:rsid w:val="00F66A62"/>
    <w:rsid w:val="00F81569"/>
    <w:rsid w:val="00F864DE"/>
    <w:rsid w:val="00FA0827"/>
    <w:rsid w:val="00FA1180"/>
    <w:rsid w:val="00FA1516"/>
    <w:rsid w:val="00FA3527"/>
    <w:rsid w:val="00FA4108"/>
    <w:rsid w:val="00FA62C1"/>
    <w:rsid w:val="00FA69EC"/>
    <w:rsid w:val="00FA6AD4"/>
    <w:rsid w:val="00FB0F1A"/>
    <w:rsid w:val="00FB195F"/>
    <w:rsid w:val="00FB2C55"/>
    <w:rsid w:val="00FB51E2"/>
    <w:rsid w:val="00FB53D3"/>
    <w:rsid w:val="00FC2486"/>
    <w:rsid w:val="00FC4985"/>
    <w:rsid w:val="00FC4C71"/>
    <w:rsid w:val="00FC4CCF"/>
    <w:rsid w:val="00FC73DF"/>
    <w:rsid w:val="00FD0EE1"/>
    <w:rsid w:val="00FD1D74"/>
    <w:rsid w:val="00FD5ED8"/>
    <w:rsid w:val="00FD7DBE"/>
    <w:rsid w:val="00FE0985"/>
    <w:rsid w:val="00FE23AD"/>
    <w:rsid w:val="00FE57D6"/>
    <w:rsid w:val="00FE5C15"/>
    <w:rsid w:val="00FE6478"/>
    <w:rsid w:val="00FF0972"/>
    <w:rsid w:val="00FF1B13"/>
    <w:rsid w:val="00FF339F"/>
    <w:rsid w:val="00FF4CCD"/>
    <w:rsid w:val="00FF5F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5611AF"/>
  <w15:docId w15:val="{261D97AA-DD1F-4140-BEDD-14E09C39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3256"/>
    <w:pPr>
      <w:contextualSpacing/>
    </w:pPr>
    <w:rPr>
      <w:rFonts w:ascii="Arial" w:hAnsi="Arial"/>
      <w:sz w:val="20"/>
      <w:szCs w:val="24"/>
    </w:rPr>
  </w:style>
  <w:style w:type="paragraph" w:styleId="Kop1">
    <w:name w:val="heading 1"/>
    <w:basedOn w:val="Standaard"/>
    <w:next w:val="Standaard"/>
    <w:link w:val="Kop1Char"/>
    <w:uiPriority w:val="99"/>
    <w:qFormat/>
    <w:rsid w:val="00575503"/>
    <w:pPr>
      <w:keepNext/>
      <w:spacing w:before="240" w:after="60" w:line="260" w:lineRule="exact"/>
      <w:outlineLvl w:val="0"/>
    </w:pPr>
    <w:rPr>
      <w:b/>
      <w:bCs/>
      <w:kern w:val="32"/>
      <w:sz w:val="32"/>
      <w:szCs w:val="32"/>
    </w:rPr>
  </w:style>
  <w:style w:type="paragraph" w:styleId="Kop2">
    <w:name w:val="heading 2"/>
    <w:basedOn w:val="Standaard"/>
    <w:next w:val="Standaard"/>
    <w:link w:val="Kop2Char"/>
    <w:uiPriority w:val="99"/>
    <w:qFormat/>
    <w:rsid w:val="00575503"/>
    <w:pPr>
      <w:keepNext/>
      <w:spacing w:before="240" w:after="60" w:line="260" w:lineRule="exact"/>
      <w:outlineLvl w:val="1"/>
    </w:pPr>
    <w:rPr>
      <w:b/>
      <w:bCs/>
      <w:i/>
      <w:iCs/>
      <w:sz w:val="28"/>
      <w:szCs w:val="28"/>
    </w:rPr>
  </w:style>
  <w:style w:type="paragraph" w:styleId="Kop3">
    <w:name w:val="heading 3"/>
    <w:basedOn w:val="Standaard"/>
    <w:next w:val="Standaard"/>
    <w:link w:val="Kop3Char"/>
    <w:uiPriority w:val="99"/>
    <w:qFormat/>
    <w:rsid w:val="00575503"/>
    <w:pPr>
      <w:keepNext/>
      <w:spacing w:before="240" w:after="60" w:line="260" w:lineRule="exact"/>
      <w:outlineLvl w:val="2"/>
    </w:pPr>
    <w:rPr>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6F58"/>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semiHidden/>
    <w:rsid w:val="00196F58"/>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196F58"/>
    <w:rPr>
      <w:rFonts w:asciiTheme="majorHAnsi" w:eastAsiaTheme="majorEastAsia" w:hAnsiTheme="majorHAnsi" w:cstheme="majorBidi"/>
      <w:b/>
      <w:bCs/>
      <w:sz w:val="26"/>
      <w:szCs w:val="26"/>
    </w:rPr>
  </w:style>
  <w:style w:type="paragraph" w:styleId="Ballontekst">
    <w:name w:val="Balloon Text"/>
    <w:basedOn w:val="Standaard"/>
    <w:link w:val="BallontekstChar"/>
    <w:uiPriority w:val="99"/>
    <w:rsid w:val="00B53B31"/>
    <w:rPr>
      <w:rFonts w:ascii="Tahoma" w:hAnsi="Tahoma" w:cs="Tahoma"/>
      <w:sz w:val="16"/>
      <w:szCs w:val="16"/>
    </w:rPr>
  </w:style>
  <w:style w:type="character" w:customStyle="1" w:styleId="BallontekstChar">
    <w:name w:val="Ballontekst Char"/>
    <w:basedOn w:val="Standaardalinea-lettertype"/>
    <w:link w:val="Ballontekst"/>
    <w:uiPriority w:val="99"/>
    <w:locked/>
    <w:rsid w:val="00B53B31"/>
    <w:rPr>
      <w:rFonts w:ascii="Tahoma" w:hAnsi="Tahoma" w:cs="Tahoma"/>
      <w:sz w:val="16"/>
      <w:szCs w:val="16"/>
    </w:rPr>
  </w:style>
  <w:style w:type="paragraph" w:styleId="Koptekst">
    <w:name w:val="header"/>
    <w:basedOn w:val="Standaard"/>
    <w:link w:val="KoptekstChar"/>
    <w:uiPriority w:val="99"/>
    <w:rsid w:val="0026385E"/>
    <w:pPr>
      <w:tabs>
        <w:tab w:val="center" w:pos="4536"/>
        <w:tab w:val="right" w:pos="9072"/>
      </w:tabs>
    </w:pPr>
  </w:style>
  <w:style w:type="character" w:customStyle="1" w:styleId="KoptekstChar">
    <w:name w:val="Koptekst Char"/>
    <w:basedOn w:val="Standaardalinea-lettertype"/>
    <w:link w:val="Koptekst"/>
    <w:uiPriority w:val="99"/>
    <w:locked/>
    <w:rsid w:val="0026385E"/>
    <w:rPr>
      <w:rFonts w:ascii="Garamond" w:hAnsi="Garamond" w:cs="Times New Roman"/>
      <w:sz w:val="24"/>
      <w:szCs w:val="24"/>
    </w:rPr>
  </w:style>
  <w:style w:type="paragraph" w:styleId="Voettekst">
    <w:name w:val="footer"/>
    <w:basedOn w:val="Standaard"/>
    <w:link w:val="VoettekstChar"/>
    <w:uiPriority w:val="99"/>
    <w:rsid w:val="0026385E"/>
    <w:pPr>
      <w:tabs>
        <w:tab w:val="center" w:pos="4536"/>
        <w:tab w:val="right" w:pos="9072"/>
      </w:tabs>
    </w:pPr>
  </w:style>
  <w:style w:type="character" w:customStyle="1" w:styleId="VoettekstChar">
    <w:name w:val="Voettekst Char"/>
    <w:basedOn w:val="Standaardalinea-lettertype"/>
    <w:link w:val="Voettekst"/>
    <w:uiPriority w:val="99"/>
    <w:locked/>
    <w:rsid w:val="0026385E"/>
    <w:rPr>
      <w:rFonts w:ascii="Garamond" w:hAnsi="Garamond" w:cs="Times New Roman"/>
      <w:sz w:val="24"/>
      <w:szCs w:val="24"/>
    </w:rPr>
  </w:style>
  <w:style w:type="character" w:styleId="Hyperlink">
    <w:name w:val="Hyperlink"/>
    <w:basedOn w:val="Standaardalinea-lettertype"/>
    <w:uiPriority w:val="99"/>
    <w:rsid w:val="0026385E"/>
    <w:rPr>
      <w:rFonts w:cs="Times New Roman"/>
      <w:color w:val="0000FF"/>
      <w:u w:val="single"/>
    </w:rPr>
  </w:style>
  <w:style w:type="paragraph" w:styleId="Lijstalinea">
    <w:name w:val="List Paragraph"/>
    <w:basedOn w:val="Standaard"/>
    <w:uiPriority w:val="34"/>
    <w:qFormat/>
    <w:rsid w:val="00623387"/>
    <w:pPr>
      <w:ind w:left="720"/>
    </w:pPr>
  </w:style>
  <w:style w:type="paragraph" w:styleId="Normaalweb">
    <w:name w:val="Normal (Web)"/>
    <w:basedOn w:val="Standaard"/>
    <w:uiPriority w:val="99"/>
    <w:unhideWhenUsed/>
    <w:rsid w:val="00343E8D"/>
    <w:pPr>
      <w:spacing w:before="100" w:beforeAutospacing="1" w:after="100" w:afterAutospacing="1"/>
    </w:pPr>
    <w:rPr>
      <w:rFonts w:ascii="Times New Roman" w:hAnsi="Times New Roman"/>
      <w:sz w:val="24"/>
    </w:rPr>
  </w:style>
  <w:style w:type="character" w:styleId="HTML-citaat">
    <w:name w:val="HTML Cite"/>
    <w:basedOn w:val="Standaardalinea-lettertype"/>
    <w:uiPriority w:val="99"/>
    <w:semiHidden/>
    <w:unhideWhenUsed/>
    <w:rsid w:val="00343E8D"/>
    <w:rPr>
      <w:i/>
      <w:iCs/>
    </w:rPr>
  </w:style>
  <w:style w:type="character" w:customStyle="1" w:styleId="ads-calltracking">
    <w:name w:val="ads-calltracking"/>
    <w:basedOn w:val="Standaardalinea-lettertype"/>
    <w:rsid w:val="00343E8D"/>
  </w:style>
  <w:style w:type="character" w:styleId="Verwijzingopmerking">
    <w:name w:val="annotation reference"/>
    <w:basedOn w:val="Standaardalinea-lettertype"/>
    <w:uiPriority w:val="99"/>
    <w:semiHidden/>
    <w:unhideWhenUsed/>
    <w:rsid w:val="004B1055"/>
    <w:rPr>
      <w:sz w:val="16"/>
      <w:szCs w:val="16"/>
    </w:rPr>
  </w:style>
  <w:style w:type="paragraph" w:styleId="Tekstopmerking">
    <w:name w:val="annotation text"/>
    <w:basedOn w:val="Standaard"/>
    <w:link w:val="TekstopmerkingChar"/>
    <w:uiPriority w:val="99"/>
    <w:unhideWhenUsed/>
    <w:rsid w:val="004B1055"/>
    <w:rPr>
      <w:szCs w:val="20"/>
    </w:rPr>
  </w:style>
  <w:style w:type="character" w:customStyle="1" w:styleId="TekstopmerkingChar">
    <w:name w:val="Tekst opmerking Char"/>
    <w:basedOn w:val="Standaardalinea-lettertype"/>
    <w:link w:val="Tekstopmerking"/>
    <w:uiPriority w:val="99"/>
    <w:rsid w:val="004B1055"/>
    <w:rPr>
      <w:rFonts w:ascii="Garamond" w:hAnsi="Garamond"/>
      <w:sz w:val="20"/>
      <w:szCs w:val="20"/>
    </w:rPr>
  </w:style>
  <w:style w:type="paragraph" w:styleId="Onderwerpvanopmerking">
    <w:name w:val="annotation subject"/>
    <w:basedOn w:val="Tekstopmerking"/>
    <w:next w:val="Tekstopmerking"/>
    <w:link w:val="OnderwerpvanopmerkingChar"/>
    <w:uiPriority w:val="99"/>
    <w:semiHidden/>
    <w:unhideWhenUsed/>
    <w:rsid w:val="004B1055"/>
    <w:rPr>
      <w:b/>
      <w:bCs/>
    </w:rPr>
  </w:style>
  <w:style w:type="character" w:customStyle="1" w:styleId="OnderwerpvanopmerkingChar">
    <w:name w:val="Onderwerp van opmerking Char"/>
    <w:basedOn w:val="TekstopmerkingChar"/>
    <w:link w:val="Onderwerpvanopmerking"/>
    <w:uiPriority w:val="99"/>
    <w:semiHidden/>
    <w:rsid w:val="004B1055"/>
    <w:rPr>
      <w:rFonts w:ascii="Garamond" w:hAnsi="Garamond"/>
      <w:b/>
      <w:bCs/>
      <w:sz w:val="20"/>
      <w:szCs w:val="20"/>
    </w:rPr>
  </w:style>
  <w:style w:type="paragraph" w:styleId="Voetnoottekst">
    <w:name w:val="footnote text"/>
    <w:basedOn w:val="Standaard"/>
    <w:link w:val="VoetnoottekstChar"/>
    <w:uiPriority w:val="99"/>
    <w:semiHidden/>
    <w:unhideWhenUsed/>
    <w:rsid w:val="0070640C"/>
    <w:rPr>
      <w:szCs w:val="20"/>
    </w:rPr>
  </w:style>
  <w:style w:type="character" w:customStyle="1" w:styleId="VoetnoottekstChar">
    <w:name w:val="Voetnoottekst Char"/>
    <w:basedOn w:val="Standaardalinea-lettertype"/>
    <w:link w:val="Voetnoottekst"/>
    <w:uiPriority w:val="99"/>
    <w:semiHidden/>
    <w:rsid w:val="0070640C"/>
    <w:rPr>
      <w:rFonts w:ascii="Garamond" w:hAnsi="Garamond"/>
      <w:sz w:val="20"/>
      <w:szCs w:val="20"/>
    </w:rPr>
  </w:style>
  <w:style w:type="character" w:styleId="Voetnootmarkering">
    <w:name w:val="footnote reference"/>
    <w:basedOn w:val="Standaardalinea-lettertype"/>
    <w:uiPriority w:val="99"/>
    <w:semiHidden/>
    <w:unhideWhenUsed/>
    <w:rsid w:val="0070640C"/>
    <w:rPr>
      <w:vertAlign w:val="superscript"/>
    </w:rPr>
  </w:style>
  <w:style w:type="paragraph" w:styleId="Revisie">
    <w:name w:val="Revision"/>
    <w:hidden/>
    <w:uiPriority w:val="99"/>
    <w:semiHidden/>
    <w:rsid w:val="008B2DFA"/>
    <w:rPr>
      <w:rFonts w:ascii="Garamond" w:hAnsi="Garamond"/>
      <w:szCs w:val="24"/>
    </w:rPr>
  </w:style>
  <w:style w:type="paragraph" w:styleId="Tekstzonderopmaak">
    <w:name w:val="Plain Text"/>
    <w:basedOn w:val="Standaard"/>
    <w:link w:val="TekstzonderopmaakChar"/>
    <w:uiPriority w:val="99"/>
    <w:semiHidden/>
    <w:unhideWhenUsed/>
    <w:rsid w:val="009955D5"/>
    <w:rPr>
      <w:rFonts w:ascii="Verdana" w:eastAsiaTheme="minorHAnsi" w:hAnsi="Verdana"/>
      <w:szCs w:val="20"/>
      <w:lang w:eastAsia="en-US"/>
    </w:rPr>
  </w:style>
  <w:style w:type="character" w:customStyle="1" w:styleId="TekstzonderopmaakChar">
    <w:name w:val="Tekst zonder opmaak Char"/>
    <w:basedOn w:val="Standaardalinea-lettertype"/>
    <w:link w:val="Tekstzonderopmaak"/>
    <w:uiPriority w:val="99"/>
    <w:semiHidden/>
    <w:rsid w:val="009955D5"/>
    <w:rPr>
      <w:rFonts w:ascii="Verdana" w:eastAsiaTheme="minorHAnsi" w:hAnsi="Verdana"/>
      <w:sz w:val="20"/>
      <w:szCs w:val="20"/>
      <w:lang w:eastAsia="en-US"/>
    </w:rPr>
  </w:style>
  <w:style w:type="character" w:styleId="GevolgdeHyperlink">
    <w:name w:val="FollowedHyperlink"/>
    <w:basedOn w:val="Standaardalinea-lettertype"/>
    <w:uiPriority w:val="99"/>
    <w:semiHidden/>
    <w:unhideWhenUsed/>
    <w:rsid w:val="00CA33F8"/>
    <w:rPr>
      <w:color w:val="800080" w:themeColor="followedHyperlink"/>
      <w:u w:val="single"/>
    </w:rPr>
  </w:style>
  <w:style w:type="paragraph" w:customStyle="1" w:styleId="Default">
    <w:name w:val="Default"/>
    <w:rsid w:val="00CD632D"/>
    <w:pPr>
      <w:autoSpaceDE w:val="0"/>
      <w:autoSpaceDN w:val="0"/>
      <w:adjustRightInd w:val="0"/>
    </w:pPr>
    <w:rPr>
      <w:rFonts w:ascii="Verdana" w:hAnsi="Verdana" w:cs="Verdana"/>
      <w:color w:val="000000"/>
      <w:sz w:val="24"/>
      <w:szCs w:val="24"/>
    </w:rPr>
  </w:style>
  <w:style w:type="paragraph" w:styleId="Titel">
    <w:name w:val="Title"/>
    <w:basedOn w:val="Standaard"/>
    <w:next w:val="Standaard"/>
    <w:link w:val="TitelChar"/>
    <w:uiPriority w:val="10"/>
    <w:qFormat/>
    <w:locked/>
    <w:rsid w:val="00F05542"/>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Char">
    <w:name w:val="Titel Char"/>
    <w:basedOn w:val="Standaardalinea-lettertype"/>
    <w:link w:val="Titel"/>
    <w:uiPriority w:val="10"/>
    <w:rsid w:val="00F05542"/>
    <w:rPr>
      <w:rFonts w:asciiTheme="majorHAnsi" w:eastAsiaTheme="majorEastAsia" w:hAnsiTheme="majorHAnsi" w:cstheme="majorBidi"/>
      <w:color w:val="17365D" w:themeColor="text2" w:themeShade="BF"/>
      <w:spacing w:val="5"/>
      <w:kern w:val="28"/>
      <w:sz w:val="52"/>
      <w:szCs w:val="52"/>
      <w:lang w:eastAsia="en-US"/>
    </w:rPr>
  </w:style>
  <w:style w:type="table" w:styleId="Tabelraster">
    <w:name w:val="Table Grid"/>
    <w:basedOn w:val="Standaardtabel"/>
    <w:uiPriority w:val="59"/>
    <w:rsid w:val="00AC2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1565">
      <w:bodyDiv w:val="1"/>
      <w:marLeft w:val="0"/>
      <w:marRight w:val="0"/>
      <w:marTop w:val="0"/>
      <w:marBottom w:val="0"/>
      <w:divBdr>
        <w:top w:val="none" w:sz="0" w:space="0" w:color="auto"/>
        <w:left w:val="none" w:sz="0" w:space="0" w:color="auto"/>
        <w:bottom w:val="none" w:sz="0" w:space="0" w:color="auto"/>
        <w:right w:val="none" w:sz="0" w:space="0" w:color="auto"/>
      </w:divBdr>
    </w:div>
    <w:div w:id="138888185">
      <w:bodyDiv w:val="1"/>
      <w:marLeft w:val="0"/>
      <w:marRight w:val="0"/>
      <w:marTop w:val="0"/>
      <w:marBottom w:val="0"/>
      <w:divBdr>
        <w:top w:val="none" w:sz="0" w:space="0" w:color="auto"/>
        <w:left w:val="none" w:sz="0" w:space="0" w:color="auto"/>
        <w:bottom w:val="none" w:sz="0" w:space="0" w:color="auto"/>
        <w:right w:val="none" w:sz="0" w:space="0" w:color="auto"/>
      </w:divBdr>
    </w:div>
    <w:div w:id="197427080">
      <w:bodyDiv w:val="1"/>
      <w:marLeft w:val="0"/>
      <w:marRight w:val="0"/>
      <w:marTop w:val="0"/>
      <w:marBottom w:val="0"/>
      <w:divBdr>
        <w:top w:val="none" w:sz="0" w:space="0" w:color="auto"/>
        <w:left w:val="none" w:sz="0" w:space="0" w:color="auto"/>
        <w:bottom w:val="none" w:sz="0" w:space="0" w:color="auto"/>
        <w:right w:val="none" w:sz="0" w:space="0" w:color="auto"/>
      </w:divBdr>
    </w:div>
    <w:div w:id="260534183">
      <w:bodyDiv w:val="1"/>
      <w:marLeft w:val="0"/>
      <w:marRight w:val="0"/>
      <w:marTop w:val="0"/>
      <w:marBottom w:val="0"/>
      <w:divBdr>
        <w:top w:val="none" w:sz="0" w:space="0" w:color="auto"/>
        <w:left w:val="none" w:sz="0" w:space="0" w:color="auto"/>
        <w:bottom w:val="none" w:sz="0" w:space="0" w:color="auto"/>
        <w:right w:val="none" w:sz="0" w:space="0" w:color="auto"/>
      </w:divBdr>
    </w:div>
    <w:div w:id="343554162">
      <w:bodyDiv w:val="1"/>
      <w:marLeft w:val="0"/>
      <w:marRight w:val="0"/>
      <w:marTop w:val="0"/>
      <w:marBottom w:val="0"/>
      <w:divBdr>
        <w:top w:val="none" w:sz="0" w:space="0" w:color="auto"/>
        <w:left w:val="none" w:sz="0" w:space="0" w:color="auto"/>
        <w:bottom w:val="none" w:sz="0" w:space="0" w:color="auto"/>
        <w:right w:val="none" w:sz="0" w:space="0" w:color="auto"/>
      </w:divBdr>
    </w:div>
    <w:div w:id="459032425">
      <w:bodyDiv w:val="1"/>
      <w:marLeft w:val="0"/>
      <w:marRight w:val="0"/>
      <w:marTop w:val="0"/>
      <w:marBottom w:val="0"/>
      <w:divBdr>
        <w:top w:val="none" w:sz="0" w:space="0" w:color="auto"/>
        <w:left w:val="none" w:sz="0" w:space="0" w:color="auto"/>
        <w:bottom w:val="none" w:sz="0" w:space="0" w:color="auto"/>
        <w:right w:val="none" w:sz="0" w:space="0" w:color="auto"/>
      </w:divBdr>
    </w:div>
    <w:div w:id="570506221">
      <w:bodyDiv w:val="1"/>
      <w:marLeft w:val="0"/>
      <w:marRight w:val="0"/>
      <w:marTop w:val="0"/>
      <w:marBottom w:val="0"/>
      <w:divBdr>
        <w:top w:val="none" w:sz="0" w:space="0" w:color="auto"/>
        <w:left w:val="none" w:sz="0" w:space="0" w:color="auto"/>
        <w:bottom w:val="none" w:sz="0" w:space="0" w:color="auto"/>
        <w:right w:val="none" w:sz="0" w:space="0" w:color="auto"/>
      </w:divBdr>
    </w:div>
    <w:div w:id="622541922">
      <w:bodyDiv w:val="1"/>
      <w:marLeft w:val="0"/>
      <w:marRight w:val="0"/>
      <w:marTop w:val="0"/>
      <w:marBottom w:val="0"/>
      <w:divBdr>
        <w:top w:val="none" w:sz="0" w:space="0" w:color="auto"/>
        <w:left w:val="none" w:sz="0" w:space="0" w:color="auto"/>
        <w:bottom w:val="none" w:sz="0" w:space="0" w:color="auto"/>
        <w:right w:val="none" w:sz="0" w:space="0" w:color="auto"/>
      </w:divBdr>
    </w:div>
    <w:div w:id="787091808">
      <w:bodyDiv w:val="1"/>
      <w:marLeft w:val="0"/>
      <w:marRight w:val="0"/>
      <w:marTop w:val="0"/>
      <w:marBottom w:val="0"/>
      <w:divBdr>
        <w:top w:val="none" w:sz="0" w:space="0" w:color="auto"/>
        <w:left w:val="none" w:sz="0" w:space="0" w:color="auto"/>
        <w:bottom w:val="none" w:sz="0" w:space="0" w:color="auto"/>
        <w:right w:val="none" w:sz="0" w:space="0" w:color="auto"/>
      </w:divBdr>
    </w:div>
    <w:div w:id="787435125">
      <w:bodyDiv w:val="1"/>
      <w:marLeft w:val="0"/>
      <w:marRight w:val="0"/>
      <w:marTop w:val="0"/>
      <w:marBottom w:val="0"/>
      <w:divBdr>
        <w:top w:val="none" w:sz="0" w:space="0" w:color="auto"/>
        <w:left w:val="none" w:sz="0" w:space="0" w:color="auto"/>
        <w:bottom w:val="none" w:sz="0" w:space="0" w:color="auto"/>
        <w:right w:val="none" w:sz="0" w:space="0" w:color="auto"/>
      </w:divBdr>
    </w:div>
    <w:div w:id="823670139">
      <w:bodyDiv w:val="1"/>
      <w:marLeft w:val="0"/>
      <w:marRight w:val="0"/>
      <w:marTop w:val="0"/>
      <w:marBottom w:val="0"/>
      <w:divBdr>
        <w:top w:val="none" w:sz="0" w:space="0" w:color="auto"/>
        <w:left w:val="none" w:sz="0" w:space="0" w:color="auto"/>
        <w:bottom w:val="none" w:sz="0" w:space="0" w:color="auto"/>
        <w:right w:val="none" w:sz="0" w:space="0" w:color="auto"/>
      </w:divBdr>
    </w:div>
    <w:div w:id="1163668763">
      <w:bodyDiv w:val="1"/>
      <w:marLeft w:val="0"/>
      <w:marRight w:val="0"/>
      <w:marTop w:val="0"/>
      <w:marBottom w:val="0"/>
      <w:divBdr>
        <w:top w:val="none" w:sz="0" w:space="0" w:color="auto"/>
        <w:left w:val="none" w:sz="0" w:space="0" w:color="auto"/>
        <w:bottom w:val="none" w:sz="0" w:space="0" w:color="auto"/>
        <w:right w:val="none" w:sz="0" w:space="0" w:color="auto"/>
      </w:divBdr>
    </w:div>
    <w:div w:id="1339579024">
      <w:bodyDiv w:val="1"/>
      <w:marLeft w:val="0"/>
      <w:marRight w:val="0"/>
      <w:marTop w:val="0"/>
      <w:marBottom w:val="0"/>
      <w:divBdr>
        <w:top w:val="none" w:sz="0" w:space="0" w:color="auto"/>
        <w:left w:val="none" w:sz="0" w:space="0" w:color="auto"/>
        <w:bottom w:val="none" w:sz="0" w:space="0" w:color="auto"/>
        <w:right w:val="none" w:sz="0" w:space="0" w:color="auto"/>
      </w:divBdr>
    </w:div>
    <w:div w:id="1381827665">
      <w:bodyDiv w:val="1"/>
      <w:marLeft w:val="0"/>
      <w:marRight w:val="0"/>
      <w:marTop w:val="0"/>
      <w:marBottom w:val="0"/>
      <w:divBdr>
        <w:top w:val="none" w:sz="0" w:space="0" w:color="auto"/>
        <w:left w:val="none" w:sz="0" w:space="0" w:color="auto"/>
        <w:bottom w:val="none" w:sz="0" w:space="0" w:color="auto"/>
        <w:right w:val="none" w:sz="0" w:space="0" w:color="auto"/>
      </w:divBdr>
      <w:divsChild>
        <w:div w:id="436367023">
          <w:marLeft w:val="0"/>
          <w:marRight w:val="0"/>
          <w:marTop w:val="0"/>
          <w:marBottom w:val="0"/>
          <w:divBdr>
            <w:top w:val="none" w:sz="0" w:space="0" w:color="auto"/>
            <w:left w:val="none" w:sz="0" w:space="0" w:color="auto"/>
            <w:bottom w:val="none" w:sz="0" w:space="0" w:color="auto"/>
            <w:right w:val="none" w:sz="0" w:space="0" w:color="auto"/>
          </w:divBdr>
          <w:divsChild>
            <w:div w:id="1063874999">
              <w:marLeft w:val="0"/>
              <w:marRight w:val="0"/>
              <w:marTop w:val="0"/>
              <w:marBottom w:val="0"/>
              <w:divBdr>
                <w:top w:val="none" w:sz="0" w:space="0" w:color="auto"/>
                <w:left w:val="none" w:sz="0" w:space="0" w:color="auto"/>
                <w:bottom w:val="none" w:sz="0" w:space="0" w:color="auto"/>
                <w:right w:val="none" w:sz="0" w:space="0" w:color="auto"/>
              </w:divBdr>
              <w:divsChild>
                <w:div w:id="711423666">
                  <w:marLeft w:val="0"/>
                  <w:marRight w:val="0"/>
                  <w:marTop w:val="0"/>
                  <w:marBottom w:val="0"/>
                  <w:divBdr>
                    <w:top w:val="none" w:sz="0" w:space="0" w:color="auto"/>
                    <w:left w:val="none" w:sz="0" w:space="0" w:color="auto"/>
                    <w:bottom w:val="none" w:sz="0" w:space="0" w:color="auto"/>
                    <w:right w:val="none" w:sz="0" w:space="0" w:color="auto"/>
                  </w:divBdr>
                  <w:divsChild>
                    <w:div w:id="207911071">
                      <w:marLeft w:val="0"/>
                      <w:marRight w:val="0"/>
                      <w:marTop w:val="0"/>
                      <w:marBottom w:val="0"/>
                      <w:divBdr>
                        <w:top w:val="none" w:sz="0" w:space="0" w:color="auto"/>
                        <w:left w:val="none" w:sz="0" w:space="0" w:color="auto"/>
                        <w:bottom w:val="none" w:sz="0" w:space="0" w:color="auto"/>
                        <w:right w:val="none" w:sz="0" w:space="0" w:color="auto"/>
                      </w:divBdr>
                      <w:divsChild>
                        <w:div w:id="1691569471">
                          <w:marLeft w:val="0"/>
                          <w:marRight w:val="0"/>
                          <w:marTop w:val="45"/>
                          <w:marBottom w:val="0"/>
                          <w:divBdr>
                            <w:top w:val="none" w:sz="0" w:space="0" w:color="auto"/>
                            <w:left w:val="none" w:sz="0" w:space="0" w:color="auto"/>
                            <w:bottom w:val="none" w:sz="0" w:space="0" w:color="auto"/>
                            <w:right w:val="none" w:sz="0" w:space="0" w:color="auto"/>
                          </w:divBdr>
                          <w:divsChild>
                            <w:div w:id="753555084">
                              <w:marLeft w:val="0"/>
                              <w:marRight w:val="0"/>
                              <w:marTop w:val="0"/>
                              <w:marBottom w:val="0"/>
                              <w:divBdr>
                                <w:top w:val="none" w:sz="0" w:space="0" w:color="auto"/>
                                <w:left w:val="none" w:sz="0" w:space="0" w:color="auto"/>
                                <w:bottom w:val="none" w:sz="0" w:space="0" w:color="auto"/>
                                <w:right w:val="none" w:sz="0" w:space="0" w:color="auto"/>
                              </w:divBdr>
                              <w:divsChild>
                                <w:div w:id="1571378400">
                                  <w:marLeft w:val="2070"/>
                                  <w:marRight w:val="3810"/>
                                  <w:marTop w:val="0"/>
                                  <w:marBottom w:val="0"/>
                                  <w:divBdr>
                                    <w:top w:val="none" w:sz="0" w:space="0" w:color="auto"/>
                                    <w:left w:val="none" w:sz="0" w:space="0" w:color="auto"/>
                                    <w:bottom w:val="none" w:sz="0" w:space="0" w:color="auto"/>
                                    <w:right w:val="none" w:sz="0" w:space="0" w:color="auto"/>
                                  </w:divBdr>
                                  <w:divsChild>
                                    <w:div w:id="409666316">
                                      <w:marLeft w:val="0"/>
                                      <w:marRight w:val="0"/>
                                      <w:marTop w:val="0"/>
                                      <w:marBottom w:val="0"/>
                                      <w:divBdr>
                                        <w:top w:val="none" w:sz="0" w:space="0" w:color="auto"/>
                                        <w:left w:val="none" w:sz="0" w:space="0" w:color="auto"/>
                                        <w:bottom w:val="none" w:sz="0" w:space="0" w:color="auto"/>
                                        <w:right w:val="none" w:sz="0" w:space="0" w:color="auto"/>
                                      </w:divBdr>
                                      <w:divsChild>
                                        <w:div w:id="1638221029">
                                          <w:marLeft w:val="0"/>
                                          <w:marRight w:val="0"/>
                                          <w:marTop w:val="0"/>
                                          <w:marBottom w:val="0"/>
                                          <w:divBdr>
                                            <w:top w:val="none" w:sz="0" w:space="0" w:color="auto"/>
                                            <w:left w:val="none" w:sz="0" w:space="0" w:color="auto"/>
                                            <w:bottom w:val="none" w:sz="0" w:space="0" w:color="auto"/>
                                            <w:right w:val="none" w:sz="0" w:space="0" w:color="auto"/>
                                          </w:divBdr>
                                          <w:divsChild>
                                            <w:div w:id="968780019">
                                              <w:marLeft w:val="0"/>
                                              <w:marRight w:val="0"/>
                                              <w:marTop w:val="0"/>
                                              <w:marBottom w:val="0"/>
                                              <w:divBdr>
                                                <w:top w:val="none" w:sz="0" w:space="0" w:color="auto"/>
                                                <w:left w:val="none" w:sz="0" w:space="0" w:color="auto"/>
                                                <w:bottom w:val="none" w:sz="0" w:space="0" w:color="auto"/>
                                                <w:right w:val="none" w:sz="0" w:space="0" w:color="auto"/>
                                              </w:divBdr>
                                              <w:divsChild>
                                                <w:div w:id="1395423655">
                                                  <w:marLeft w:val="0"/>
                                                  <w:marRight w:val="0"/>
                                                  <w:marTop w:val="0"/>
                                                  <w:marBottom w:val="15"/>
                                                  <w:divBdr>
                                                    <w:top w:val="none" w:sz="0" w:space="0" w:color="auto"/>
                                                    <w:left w:val="none" w:sz="0" w:space="0" w:color="auto"/>
                                                    <w:bottom w:val="none" w:sz="0" w:space="0" w:color="auto"/>
                                                    <w:right w:val="none" w:sz="0" w:space="0" w:color="auto"/>
                                                  </w:divBdr>
                                                  <w:divsChild>
                                                    <w:div w:id="1129471732">
                                                      <w:marLeft w:val="0"/>
                                                      <w:marRight w:val="0"/>
                                                      <w:marTop w:val="0"/>
                                                      <w:marBottom w:val="0"/>
                                                      <w:divBdr>
                                                        <w:top w:val="none" w:sz="0" w:space="0" w:color="auto"/>
                                                        <w:left w:val="none" w:sz="0" w:space="0" w:color="auto"/>
                                                        <w:bottom w:val="none" w:sz="0" w:space="0" w:color="auto"/>
                                                        <w:right w:val="none" w:sz="0" w:space="0" w:color="auto"/>
                                                      </w:divBdr>
                                                      <w:divsChild>
                                                        <w:div w:id="1591085729">
                                                          <w:marLeft w:val="0"/>
                                                          <w:marRight w:val="0"/>
                                                          <w:marTop w:val="0"/>
                                                          <w:marBottom w:val="0"/>
                                                          <w:divBdr>
                                                            <w:top w:val="none" w:sz="0" w:space="0" w:color="auto"/>
                                                            <w:left w:val="none" w:sz="0" w:space="0" w:color="auto"/>
                                                            <w:bottom w:val="none" w:sz="0" w:space="0" w:color="auto"/>
                                                            <w:right w:val="none" w:sz="0" w:space="0" w:color="auto"/>
                                                          </w:divBdr>
                                                          <w:divsChild>
                                                            <w:div w:id="51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2077179">
      <w:bodyDiv w:val="1"/>
      <w:marLeft w:val="0"/>
      <w:marRight w:val="0"/>
      <w:marTop w:val="0"/>
      <w:marBottom w:val="0"/>
      <w:divBdr>
        <w:top w:val="none" w:sz="0" w:space="0" w:color="auto"/>
        <w:left w:val="none" w:sz="0" w:space="0" w:color="auto"/>
        <w:bottom w:val="none" w:sz="0" w:space="0" w:color="auto"/>
        <w:right w:val="none" w:sz="0" w:space="0" w:color="auto"/>
      </w:divBdr>
    </w:div>
    <w:div w:id="1423452810">
      <w:bodyDiv w:val="1"/>
      <w:marLeft w:val="0"/>
      <w:marRight w:val="0"/>
      <w:marTop w:val="0"/>
      <w:marBottom w:val="0"/>
      <w:divBdr>
        <w:top w:val="none" w:sz="0" w:space="0" w:color="auto"/>
        <w:left w:val="none" w:sz="0" w:space="0" w:color="auto"/>
        <w:bottom w:val="none" w:sz="0" w:space="0" w:color="auto"/>
        <w:right w:val="none" w:sz="0" w:space="0" w:color="auto"/>
      </w:divBdr>
      <w:divsChild>
        <w:div w:id="698967550">
          <w:marLeft w:val="0"/>
          <w:marRight w:val="0"/>
          <w:marTop w:val="0"/>
          <w:marBottom w:val="0"/>
          <w:divBdr>
            <w:top w:val="none" w:sz="0" w:space="0" w:color="auto"/>
            <w:left w:val="none" w:sz="0" w:space="0" w:color="auto"/>
            <w:bottom w:val="none" w:sz="0" w:space="0" w:color="auto"/>
            <w:right w:val="none" w:sz="0" w:space="0" w:color="auto"/>
          </w:divBdr>
          <w:divsChild>
            <w:div w:id="952127017">
              <w:marLeft w:val="0"/>
              <w:marRight w:val="0"/>
              <w:marTop w:val="0"/>
              <w:marBottom w:val="0"/>
              <w:divBdr>
                <w:top w:val="none" w:sz="0" w:space="0" w:color="auto"/>
                <w:left w:val="none" w:sz="0" w:space="0" w:color="auto"/>
                <w:bottom w:val="none" w:sz="0" w:space="0" w:color="auto"/>
                <w:right w:val="none" w:sz="0" w:space="0" w:color="auto"/>
              </w:divBdr>
              <w:divsChild>
                <w:div w:id="401679697">
                  <w:marLeft w:val="0"/>
                  <w:marRight w:val="0"/>
                  <w:marTop w:val="0"/>
                  <w:marBottom w:val="0"/>
                  <w:divBdr>
                    <w:top w:val="none" w:sz="0" w:space="0" w:color="auto"/>
                    <w:left w:val="none" w:sz="0" w:space="0" w:color="auto"/>
                    <w:bottom w:val="none" w:sz="0" w:space="0" w:color="auto"/>
                    <w:right w:val="none" w:sz="0" w:space="0" w:color="auto"/>
                  </w:divBdr>
                  <w:divsChild>
                    <w:div w:id="620498592">
                      <w:marLeft w:val="0"/>
                      <w:marRight w:val="0"/>
                      <w:marTop w:val="0"/>
                      <w:marBottom w:val="0"/>
                      <w:divBdr>
                        <w:top w:val="none" w:sz="0" w:space="0" w:color="auto"/>
                        <w:left w:val="none" w:sz="0" w:space="0" w:color="auto"/>
                        <w:bottom w:val="none" w:sz="0" w:space="0" w:color="auto"/>
                        <w:right w:val="none" w:sz="0" w:space="0" w:color="auto"/>
                      </w:divBdr>
                      <w:divsChild>
                        <w:div w:id="1021667480">
                          <w:marLeft w:val="0"/>
                          <w:marRight w:val="0"/>
                          <w:marTop w:val="45"/>
                          <w:marBottom w:val="0"/>
                          <w:divBdr>
                            <w:top w:val="none" w:sz="0" w:space="0" w:color="auto"/>
                            <w:left w:val="none" w:sz="0" w:space="0" w:color="auto"/>
                            <w:bottom w:val="none" w:sz="0" w:space="0" w:color="auto"/>
                            <w:right w:val="none" w:sz="0" w:space="0" w:color="auto"/>
                          </w:divBdr>
                          <w:divsChild>
                            <w:div w:id="1377319715">
                              <w:marLeft w:val="0"/>
                              <w:marRight w:val="0"/>
                              <w:marTop w:val="0"/>
                              <w:marBottom w:val="0"/>
                              <w:divBdr>
                                <w:top w:val="none" w:sz="0" w:space="0" w:color="auto"/>
                                <w:left w:val="none" w:sz="0" w:space="0" w:color="auto"/>
                                <w:bottom w:val="none" w:sz="0" w:space="0" w:color="auto"/>
                                <w:right w:val="none" w:sz="0" w:space="0" w:color="auto"/>
                              </w:divBdr>
                              <w:divsChild>
                                <w:div w:id="367533734">
                                  <w:marLeft w:val="2070"/>
                                  <w:marRight w:val="3810"/>
                                  <w:marTop w:val="0"/>
                                  <w:marBottom w:val="0"/>
                                  <w:divBdr>
                                    <w:top w:val="none" w:sz="0" w:space="0" w:color="auto"/>
                                    <w:left w:val="none" w:sz="0" w:space="0" w:color="auto"/>
                                    <w:bottom w:val="none" w:sz="0" w:space="0" w:color="auto"/>
                                    <w:right w:val="none" w:sz="0" w:space="0" w:color="auto"/>
                                  </w:divBdr>
                                  <w:divsChild>
                                    <w:div w:id="1010177099">
                                      <w:marLeft w:val="0"/>
                                      <w:marRight w:val="0"/>
                                      <w:marTop w:val="0"/>
                                      <w:marBottom w:val="0"/>
                                      <w:divBdr>
                                        <w:top w:val="none" w:sz="0" w:space="0" w:color="auto"/>
                                        <w:left w:val="none" w:sz="0" w:space="0" w:color="auto"/>
                                        <w:bottom w:val="none" w:sz="0" w:space="0" w:color="auto"/>
                                        <w:right w:val="none" w:sz="0" w:space="0" w:color="auto"/>
                                      </w:divBdr>
                                      <w:divsChild>
                                        <w:div w:id="1175150950">
                                          <w:marLeft w:val="0"/>
                                          <w:marRight w:val="0"/>
                                          <w:marTop w:val="0"/>
                                          <w:marBottom w:val="0"/>
                                          <w:divBdr>
                                            <w:top w:val="none" w:sz="0" w:space="0" w:color="auto"/>
                                            <w:left w:val="none" w:sz="0" w:space="0" w:color="auto"/>
                                            <w:bottom w:val="none" w:sz="0" w:space="0" w:color="auto"/>
                                            <w:right w:val="none" w:sz="0" w:space="0" w:color="auto"/>
                                          </w:divBdr>
                                          <w:divsChild>
                                            <w:div w:id="362679135">
                                              <w:marLeft w:val="0"/>
                                              <w:marRight w:val="0"/>
                                              <w:marTop w:val="0"/>
                                              <w:marBottom w:val="0"/>
                                              <w:divBdr>
                                                <w:top w:val="none" w:sz="0" w:space="0" w:color="auto"/>
                                                <w:left w:val="none" w:sz="0" w:space="0" w:color="auto"/>
                                                <w:bottom w:val="none" w:sz="0" w:space="0" w:color="auto"/>
                                                <w:right w:val="none" w:sz="0" w:space="0" w:color="auto"/>
                                              </w:divBdr>
                                              <w:divsChild>
                                                <w:div w:id="1120028888">
                                                  <w:marLeft w:val="0"/>
                                                  <w:marRight w:val="0"/>
                                                  <w:marTop w:val="0"/>
                                                  <w:marBottom w:val="15"/>
                                                  <w:divBdr>
                                                    <w:top w:val="none" w:sz="0" w:space="0" w:color="auto"/>
                                                    <w:left w:val="none" w:sz="0" w:space="0" w:color="auto"/>
                                                    <w:bottom w:val="none" w:sz="0" w:space="0" w:color="auto"/>
                                                    <w:right w:val="none" w:sz="0" w:space="0" w:color="auto"/>
                                                  </w:divBdr>
                                                  <w:divsChild>
                                                    <w:div w:id="95489103">
                                                      <w:marLeft w:val="0"/>
                                                      <w:marRight w:val="0"/>
                                                      <w:marTop w:val="0"/>
                                                      <w:marBottom w:val="0"/>
                                                      <w:divBdr>
                                                        <w:top w:val="none" w:sz="0" w:space="0" w:color="auto"/>
                                                        <w:left w:val="none" w:sz="0" w:space="0" w:color="auto"/>
                                                        <w:bottom w:val="none" w:sz="0" w:space="0" w:color="auto"/>
                                                        <w:right w:val="none" w:sz="0" w:space="0" w:color="auto"/>
                                                      </w:divBdr>
                                                      <w:divsChild>
                                                        <w:div w:id="967517010">
                                                          <w:marLeft w:val="0"/>
                                                          <w:marRight w:val="0"/>
                                                          <w:marTop w:val="0"/>
                                                          <w:marBottom w:val="0"/>
                                                          <w:divBdr>
                                                            <w:top w:val="none" w:sz="0" w:space="0" w:color="auto"/>
                                                            <w:left w:val="none" w:sz="0" w:space="0" w:color="auto"/>
                                                            <w:bottom w:val="none" w:sz="0" w:space="0" w:color="auto"/>
                                                            <w:right w:val="none" w:sz="0" w:space="0" w:color="auto"/>
                                                          </w:divBdr>
                                                          <w:divsChild>
                                                            <w:div w:id="1936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9110650">
      <w:bodyDiv w:val="1"/>
      <w:marLeft w:val="0"/>
      <w:marRight w:val="0"/>
      <w:marTop w:val="0"/>
      <w:marBottom w:val="0"/>
      <w:divBdr>
        <w:top w:val="none" w:sz="0" w:space="0" w:color="auto"/>
        <w:left w:val="none" w:sz="0" w:space="0" w:color="auto"/>
        <w:bottom w:val="none" w:sz="0" w:space="0" w:color="auto"/>
        <w:right w:val="none" w:sz="0" w:space="0" w:color="auto"/>
      </w:divBdr>
      <w:divsChild>
        <w:div w:id="1036272363">
          <w:marLeft w:val="0"/>
          <w:marRight w:val="0"/>
          <w:marTop w:val="0"/>
          <w:marBottom w:val="0"/>
          <w:divBdr>
            <w:top w:val="none" w:sz="0" w:space="0" w:color="auto"/>
            <w:left w:val="none" w:sz="0" w:space="0" w:color="auto"/>
            <w:bottom w:val="none" w:sz="0" w:space="0" w:color="auto"/>
            <w:right w:val="none" w:sz="0" w:space="0" w:color="auto"/>
          </w:divBdr>
        </w:div>
      </w:divsChild>
    </w:div>
    <w:div w:id="1432435375">
      <w:bodyDiv w:val="1"/>
      <w:marLeft w:val="0"/>
      <w:marRight w:val="0"/>
      <w:marTop w:val="0"/>
      <w:marBottom w:val="0"/>
      <w:divBdr>
        <w:top w:val="none" w:sz="0" w:space="0" w:color="auto"/>
        <w:left w:val="none" w:sz="0" w:space="0" w:color="auto"/>
        <w:bottom w:val="none" w:sz="0" w:space="0" w:color="auto"/>
        <w:right w:val="none" w:sz="0" w:space="0" w:color="auto"/>
      </w:divBdr>
    </w:div>
    <w:div w:id="1466847993">
      <w:bodyDiv w:val="1"/>
      <w:marLeft w:val="0"/>
      <w:marRight w:val="0"/>
      <w:marTop w:val="0"/>
      <w:marBottom w:val="0"/>
      <w:divBdr>
        <w:top w:val="none" w:sz="0" w:space="0" w:color="auto"/>
        <w:left w:val="none" w:sz="0" w:space="0" w:color="auto"/>
        <w:bottom w:val="none" w:sz="0" w:space="0" w:color="auto"/>
        <w:right w:val="none" w:sz="0" w:space="0" w:color="auto"/>
      </w:divBdr>
    </w:div>
    <w:div w:id="1703819082">
      <w:bodyDiv w:val="1"/>
      <w:marLeft w:val="0"/>
      <w:marRight w:val="0"/>
      <w:marTop w:val="0"/>
      <w:marBottom w:val="0"/>
      <w:divBdr>
        <w:top w:val="none" w:sz="0" w:space="0" w:color="auto"/>
        <w:left w:val="none" w:sz="0" w:space="0" w:color="auto"/>
        <w:bottom w:val="none" w:sz="0" w:space="0" w:color="auto"/>
        <w:right w:val="none" w:sz="0" w:space="0" w:color="auto"/>
      </w:divBdr>
    </w:div>
    <w:div w:id="1736464069">
      <w:bodyDiv w:val="1"/>
      <w:marLeft w:val="0"/>
      <w:marRight w:val="0"/>
      <w:marTop w:val="0"/>
      <w:marBottom w:val="0"/>
      <w:divBdr>
        <w:top w:val="none" w:sz="0" w:space="0" w:color="auto"/>
        <w:left w:val="none" w:sz="0" w:space="0" w:color="auto"/>
        <w:bottom w:val="none" w:sz="0" w:space="0" w:color="auto"/>
        <w:right w:val="none" w:sz="0" w:space="0" w:color="auto"/>
      </w:divBdr>
    </w:div>
    <w:div w:id="1736706487">
      <w:bodyDiv w:val="1"/>
      <w:marLeft w:val="0"/>
      <w:marRight w:val="0"/>
      <w:marTop w:val="0"/>
      <w:marBottom w:val="0"/>
      <w:divBdr>
        <w:top w:val="none" w:sz="0" w:space="0" w:color="auto"/>
        <w:left w:val="none" w:sz="0" w:space="0" w:color="auto"/>
        <w:bottom w:val="none" w:sz="0" w:space="0" w:color="auto"/>
        <w:right w:val="none" w:sz="0" w:space="0" w:color="auto"/>
      </w:divBdr>
    </w:div>
    <w:div w:id="1810589561">
      <w:bodyDiv w:val="1"/>
      <w:marLeft w:val="0"/>
      <w:marRight w:val="0"/>
      <w:marTop w:val="0"/>
      <w:marBottom w:val="0"/>
      <w:divBdr>
        <w:top w:val="none" w:sz="0" w:space="0" w:color="auto"/>
        <w:left w:val="none" w:sz="0" w:space="0" w:color="auto"/>
        <w:bottom w:val="none" w:sz="0" w:space="0" w:color="auto"/>
        <w:right w:val="none" w:sz="0" w:space="0" w:color="auto"/>
      </w:divBdr>
      <w:divsChild>
        <w:div w:id="484933086">
          <w:marLeft w:val="0"/>
          <w:marRight w:val="0"/>
          <w:marTop w:val="0"/>
          <w:marBottom w:val="0"/>
          <w:divBdr>
            <w:top w:val="none" w:sz="0" w:space="0" w:color="auto"/>
            <w:left w:val="none" w:sz="0" w:space="0" w:color="auto"/>
            <w:bottom w:val="none" w:sz="0" w:space="0" w:color="auto"/>
            <w:right w:val="none" w:sz="0" w:space="0" w:color="auto"/>
          </w:divBdr>
          <w:divsChild>
            <w:div w:id="1921911012">
              <w:marLeft w:val="0"/>
              <w:marRight w:val="0"/>
              <w:marTop w:val="0"/>
              <w:marBottom w:val="0"/>
              <w:divBdr>
                <w:top w:val="none" w:sz="0" w:space="0" w:color="auto"/>
                <w:left w:val="none" w:sz="0" w:space="0" w:color="auto"/>
                <w:bottom w:val="none" w:sz="0" w:space="0" w:color="auto"/>
                <w:right w:val="none" w:sz="0" w:space="0" w:color="auto"/>
              </w:divBdr>
              <w:divsChild>
                <w:div w:id="1450932475">
                  <w:marLeft w:val="0"/>
                  <w:marRight w:val="0"/>
                  <w:marTop w:val="0"/>
                  <w:marBottom w:val="0"/>
                  <w:divBdr>
                    <w:top w:val="none" w:sz="0" w:space="0" w:color="auto"/>
                    <w:left w:val="none" w:sz="0" w:space="0" w:color="auto"/>
                    <w:bottom w:val="none" w:sz="0" w:space="0" w:color="auto"/>
                    <w:right w:val="none" w:sz="0" w:space="0" w:color="auto"/>
                  </w:divBdr>
                  <w:divsChild>
                    <w:div w:id="1743677820">
                      <w:marLeft w:val="0"/>
                      <w:marRight w:val="0"/>
                      <w:marTop w:val="0"/>
                      <w:marBottom w:val="0"/>
                      <w:divBdr>
                        <w:top w:val="none" w:sz="0" w:space="0" w:color="auto"/>
                        <w:left w:val="none" w:sz="0" w:space="0" w:color="auto"/>
                        <w:bottom w:val="none" w:sz="0" w:space="0" w:color="auto"/>
                        <w:right w:val="none" w:sz="0" w:space="0" w:color="auto"/>
                      </w:divBdr>
                      <w:divsChild>
                        <w:div w:id="1426460542">
                          <w:marLeft w:val="0"/>
                          <w:marRight w:val="0"/>
                          <w:marTop w:val="45"/>
                          <w:marBottom w:val="0"/>
                          <w:divBdr>
                            <w:top w:val="none" w:sz="0" w:space="0" w:color="auto"/>
                            <w:left w:val="none" w:sz="0" w:space="0" w:color="auto"/>
                            <w:bottom w:val="none" w:sz="0" w:space="0" w:color="auto"/>
                            <w:right w:val="none" w:sz="0" w:space="0" w:color="auto"/>
                          </w:divBdr>
                          <w:divsChild>
                            <w:div w:id="1987853829">
                              <w:marLeft w:val="0"/>
                              <w:marRight w:val="0"/>
                              <w:marTop w:val="0"/>
                              <w:marBottom w:val="0"/>
                              <w:divBdr>
                                <w:top w:val="none" w:sz="0" w:space="0" w:color="auto"/>
                                <w:left w:val="none" w:sz="0" w:space="0" w:color="auto"/>
                                <w:bottom w:val="none" w:sz="0" w:space="0" w:color="auto"/>
                                <w:right w:val="none" w:sz="0" w:space="0" w:color="auto"/>
                              </w:divBdr>
                              <w:divsChild>
                                <w:div w:id="86704491">
                                  <w:marLeft w:val="2070"/>
                                  <w:marRight w:val="3810"/>
                                  <w:marTop w:val="0"/>
                                  <w:marBottom w:val="0"/>
                                  <w:divBdr>
                                    <w:top w:val="none" w:sz="0" w:space="0" w:color="auto"/>
                                    <w:left w:val="none" w:sz="0" w:space="0" w:color="auto"/>
                                    <w:bottom w:val="none" w:sz="0" w:space="0" w:color="auto"/>
                                    <w:right w:val="none" w:sz="0" w:space="0" w:color="auto"/>
                                  </w:divBdr>
                                  <w:divsChild>
                                    <w:div w:id="1427845637">
                                      <w:marLeft w:val="0"/>
                                      <w:marRight w:val="0"/>
                                      <w:marTop w:val="0"/>
                                      <w:marBottom w:val="0"/>
                                      <w:divBdr>
                                        <w:top w:val="none" w:sz="0" w:space="0" w:color="auto"/>
                                        <w:left w:val="none" w:sz="0" w:space="0" w:color="auto"/>
                                        <w:bottom w:val="none" w:sz="0" w:space="0" w:color="auto"/>
                                        <w:right w:val="none" w:sz="0" w:space="0" w:color="auto"/>
                                      </w:divBdr>
                                      <w:divsChild>
                                        <w:div w:id="1091466387">
                                          <w:marLeft w:val="0"/>
                                          <w:marRight w:val="0"/>
                                          <w:marTop w:val="0"/>
                                          <w:marBottom w:val="0"/>
                                          <w:divBdr>
                                            <w:top w:val="none" w:sz="0" w:space="0" w:color="auto"/>
                                            <w:left w:val="none" w:sz="0" w:space="0" w:color="auto"/>
                                            <w:bottom w:val="none" w:sz="0" w:space="0" w:color="auto"/>
                                            <w:right w:val="none" w:sz="0" w:space="0" w:color="auto"/>
                                          </w:divBdr>
                                          <w:divsChild>
                                            <w:div w:id="1857696780">
                                              <w:marLeft w:val="0"/>
                                              <w:marRight w:val="0"/>
                                              <w:marTop w:val="0"/>
                                              <w:marBottom w:val="0"/>
                                              <w:divBdr>
                                                <w:top w:val="none" w:sz="0" w:space="0" w:color="auto"/>
                                                <w:left w:val="none" w:sz="0" w:space="0" w:color="auto"/>
                                                <w:bottom w:val="none" w:sz="0" w:space="0" w:color="auto"/>
                                                <w:right w:val="none" w:sz="0" w:space="0" w:color="auto"/>
                                              </w:divBdr>
                                              <w:divsChild>
                                                <w:div w:id="149059802">
                                                  <w:marLeft w:val="0"/>
                                                  <w:marRight w:val="0"/>
                                                  <w:marTop w:val="0"/>
                                                  <w:marBottom w:val="15"/>
                                                  <w:divBdr>
                                                    <w:top w:val="none" w:sz="0" w:space="0" w:color="auto"/>
                                                    <w:left w:val="none" w:sz="0" w:space="0" w:color="auto"/>
                                                    <w:bottom w:val="none" w:sz="0" w:space="0" w:color="auto"/>
                                                    <w:right w:val="none" w:sz="0" w:space="0" w:color="auto"/>
                                                  </w:divBdr>
                                                  <w:divsChild>
                                                    <w:div w:id="780028750">
                                                      <w:marLeft w:val="0"/>
                                                      <w:marRight w:val="0"/>
                                                      <w:marTop w:val="0"/>
                                                      <w:marBottom w:val="0"/>
                                                      <w:divBdr>
                                                        <w:top w:val="none" w:sz="0" w:space="0" w:color="auto"/>
                                                        <w:left w:val="none" w:sz="0" w:space="0" w:color="auto"/>
                                                        <w:bottom w:val="none" w:sz="0" w:space="0" w:color="auto"/>
                                                        <w:right w:val="none" w:sz="0" w:space="0" w:color="auto"/>
                                                      </w:divBdr>
                                                      <w:divsChild>
                                                        <w:div w:id="1709137724">
                                                          <w:marLeft w:val="0"/>
                                                          <w:marRight w:val="0"/>
                                                          <w:marTop w:val="0"/>
                                                          <w:marBottom w:val="0"/>
                                                          <w:divBdr>
                                                            <w:top w:val="none" w:sz="0" w:space="0" w:color="auto"/>
                                                            <w:left w:val="none" w:sz="0" w:space="0" w:color="auto"/>
                                                            <w:bottom w:val="none" w:sz="0" w:space="0" w:color="auto"/>
                                                            <w:right w:val="none" w:sz="0" w:space="0" w:color="auto"/>
                                                          </w:divBdr>
                                                          <w:divsChild>
                                                            <w:div w:id="16789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163709">
      <w:bodyDiv w:val="1"/>
      <w:marLeft w:val="0"/>
      <w:marRight w:val="0"/>
      <w:marTop w:val="0"/>
      <w:marBottom w:val="0"/>
      <w:divBdr>
        <w:top w:val="none" w:sz="0" w:space="0" w:color="auto"/>
        <w:left w:val="none" w:sz="0" w:space="0" w:color="auto"/>
        <w:bottom w:val="none" w:sz="0" w:space="0" w:color="auto"/>
        <w:right w:val="none" w:sz="0" w:space="0" w:color="auto"/>
      </w:divBdr>
    </w:div>
    <w:div w:id="1961837089">
      <w:bodyDiv w:val="1"/>
      <w:marLeft w:val="0"/>
      <w:marRight w:val="0"/>
      <w:marTop w:val="0"/>
      <w:marBottom w:val="0"/>
      <w:divBdr>
        <w:top w:val="none" w:sz="0" w:space="0" w:color="auto"/>
        <w:left w:val="none" w:sz="0" w:space="0" w:color="auto"/>
        <w:bottom w:val="none" w:sz="0" w:space="0" w:color="auto"/>
        <w:right w:val="none" w:sz="0" w:space="0" w:color="auto"/>
      </w:divBdr>
    </w:div>
    <w:div w:id="206733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gzasielzoekers.n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praktijklijn@gzasielzoekers.nl" TargetMode="External"/><Relationship Id="rId25" Type="http://schemas.openxmlformats.org/officeDocument/2006/relationships/hyperlink" Target="https://www.kennisnetgeboortezorg.nl/factsheet-overdracht-verloskundige-en-kraamzorg-naar-jgz/"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rmasielzoekers.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nvog.nl/wp-content/uploads/2019/11/Leidraad-Medische-zorg-voor-vrouwen-en-meisjes-met-vrouwelijke-genitale-verminking-VGV.pdf%20"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rmasielzoekers.nl" TargetMode="External"/><Relationship Id="rId10" Type="http://schemas.openxmlformats.org/officeDocument/2006/relationships/image" Target="media/image3.png"/><Relationship Id="rId19" Type="http://schemas.openxmlformats.org/officeDocument/2006/relationships/hyperlink" Target="http://www.rmasielzoekers.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anmansom\AppData\Local\Microsoft\Windows\Temporary%20Internet%20Files\Content.IE5\IVS1FU99\Brief_leden%5b2%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23BC4-5744-4217-878D-2B99EA4D2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Brief_leden[2].dot</Template>
  <TotalTime>0</TotalTime>
  <Pages>14</Pages>
  <Words>4425</Words>
  <Characters>27865</Characters>
  <Application>Microsoft Office Word</Application>
  <DocSecurity>0</DocSecurity>
  <Lines>232</Lines>
  <Paragraphs>64</Paragraphs>
  <ScaleCrop>false</ScaleCrop>
  <HeadingPairs>
    <vt:vector size="2" baseType="variant">
      <vt:variant>
        <vt:lpstr>Titel</vt:lpstr>
      </vt:variant>
      <vt:variant>
        <vt:i4>1</vt:i4>
      </vt:variant>
    </vt:vector>
  </HeadingPairs>
  <TitlesOfParts>
    <vt:vector size="1" baseType="lpstr">
      <vt:lpstr>NaamNaam2T</vt:lpstr>
    </vt:vector>
  </TitlesOfParts>
  <Company>Fiscameron Training &amp; Consultancy</Company>
  <LinksUpToDate>false</LinksUpToDate>
  <CharactersWithSpaces>32226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NaamNaam2T</dc:title>
  <dc:creator>gvanmansom</dc:creator>
  <dc:description>www.fiscameron.nl</dc:description>
  <cp:lastModifiedBy>Baks, Chantal</cp:lastModifiedBy>
  <cp:revision>2</cp:revision>
  <cp:lastPrinted>2018-01-08T07:50:00Z</cp:lastPrinted>
  <dcterms:created xsi:type="dcterms:W3CDTF">2020-06-19T11:35:00Z</dcterms:created>
  <dcterms:modified xsi:type="dcterms:W3CDTF">2020-06-19T11:35:00Z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ynDocVersionStartDate">
    <vt:lpwstr>4/14/2014 2:56:41 PM</vt:lpwstr>
  </property>
  <property fmtid="{D5CDD505-2E9C-101B-9397-08002B2CF9AE}" pid="3" name="eSynDocVersion">
    <vt:lpwstr>1</vt:lpwstr>
  </property>
  <property fmtid="{D5CDD505-2E9C-101B-9397-08002B2CF9AE}" pid="4" name="eSynDocPublish">
    <vt:lpwstr>0</vt:lpwstr>
  </property>
  <property fmtid="{D5CDD505-2E9C-101B-9397-08002B2CF9AE}" pid="5" name="eSynDocSubCategory">
    <vt:lpwstr>
    </vt:lpwstr>
  </property>
  <property fmtid="{D5CDD505-2E9C-101B-9397-08002B2CF9AE}" pid="6" name="eSynDocCategoryID">
    <vt:lpwstr>
    </vt:lpwstr>
  </property>
  <property fmtid="{D5CDD505-2E9C-101B-9397-08002B2CF9AE}" pid="7" name="eSynDocGroupDesc">
    <vt:lpwstr>Financiele bijlages &amp; notities</vt:lpwstr>
  </property>
  <property fmtid="{D5CDD505-2E9C-101B-9397-08002B2CF9AE}" pid="8" name="eSynDocGroupID">
    <vt:lpwstr>0</vt:lpwstr>
  </property>
  <property fmtid="{D5CDD505-2E9C-101B-9397-08002B2CF9AE}" pid="9" name="eSynCleanUp4/1/2014 11:57:09 AM">
    <vt:i4>1</vt:i4>
  </property>
  <property fmtid="{D5CDD505-2E9C-101B-9397-08002B2CF9AE}" pid="10" name="eSynCleanUp4/3/2014 12:09:59 PM">
    <vt:i4>1</vt:i4>
  </property>
  <property fmtid="{D5CDD505-2E9C-101B-9397-08002B2CF9AE}" pid="11" name="eSynCleanUp4/7/2014 12:52:18 PM">
    <vt:i4>1</vt:i4>
  </property>
  <property fmtid="{D5CDD505-2E9C-101B-9397-08002B2CF9AE}" pid="12" name="eSynCleanUp4/7/2014 3:58:18 PM">
    <vt:i4>1</vt:i4>
  </property>
  <property fmtid="{D5CDD505-2E9C-101B-9397-08002B2CF9AE}" pid="13" name="eSynDocGuid">
    <vt:lpwstr>c3fc6cf4-1f99-47d5-ae1a-38eeda88cda0</vt:lpwstr>
  </property>
  <property fmtid="{D5CDD505-2E9C-101B-9397-08002B2CF9AE}" pid="14" name="eSynDocSubject">
    <vt:lpwstr>20140417 Asielzoekers processstappen zwangere asielzoeksters voor IGZ</vt:lpwstr>
  </property>
  <property fmtid="{D5CDD505-2E9C-101B-9397-08002B2CF9AE}" pid="15" name="eSynDocSummary">
    <vt:lpwstr>
    </vt:lpwstr>
  </property>
  <property fmtid="{D5CDD505-2E9C-101B-9397-08002B2CF9AE}" pid="16" name="eSynDocNewsType">
    <vt:i4>0</vt:i4>
  </property>
  <property fmtid="{D5CDD505-2E9C-101B-9397-08002B2CF9AE}" pid="17" name="eSynDocParentDocument">
    <vt:lpwstr>
    </vt:lpwstr>
  </property>
  <property fmtid="{D5CDD505-2E9C-101B-9397-08002B2CF9AE}" pid="18" name="eSynDocParentDocumentHID">
    <vt:lpwstr>
    </vt:lpwstr>
  </property>
  <property fmtid="{D5CDD505-2E9C-101B-9397-08002B2CF9AE}" pid="19" name="eSynDocParentDocumentSubject">
    <vt:lpwstr>
    </vt:lpwstr>
  </property>
  <property fmtid="{D5CDD505-2E9C-101B-9397-08002B2CF9AE}" pid="20" name="eSynDocAccountID">
    <vt:lpwstr>
    </vt:lpwstr>
  </property>
  <property fmtid="{D5CDD505-2E9C-101B-9397-08002B2CF9AE}" pid="21" name="eSynDocAccount">
    <vt:lpwstr>
    </vt:lpwstr>
  </property>
  <property fmtid="{D5CDD505-2E9C-101B-9397-08002B2CF9AE}" pid="22" name="eSynDocAccountDesc">
    <vt:lpwstr>
    </vt:lpwstr>
  </property>
  <property fmtid="{D5CDD505-2E9C-101B-9397-08002B2CF9AE}" pid="23" name="eSynDocContactID">
    <vt:lpwstr>
    </vt:lpwstr>
  </property>
  <property fmtid="{D5CDD505-2E9C-101B-9397-08002B2CF9AE}" pid="24" name="eSynDocContactDesc">
    <vt:lpwstr>
    </vt:lpwstr>
  </property>
  <property fmtid="{D5CDD505-2E9C-101B-9397-08002B2CF9AE}" pid="25" name="eSynDocAcctContact">
    <vt:lpwstr>
    </vt:lpwstr>
  </property>
  <property fmtid="{D5CDD505-2E9C-101B-9397-08002B2CF9AE}" pid="26" name="eSynDocOpportunityID">
    <vt:lpwstr>
    </vt:lpwstr>
  </property>
  <property fmtid="{D5CDD505-2E9C-101B-9397-08002B2CF9AE}" pid="27" name="eSynDocOpportunityDesc">
    <vt:lpwstr>
    </vt:lpwstr>
  </property>
  <property fmtid="{D5CDD505-2E9C-101B-9397-08002B2CF9AE}" pid="28" name="eSynDocResource">
    <vt:lpwstr>
    </vt:lpwstr>
  </property>
  <property fmtid="{D5CDD505-2E9C-101B-9397-08002B2CF9AE}" pid="29" name="eSynDocResourceDesc">
    <vt:lpwstr>
    </vt:lpwstr>
  </property>
  <property fmtid="{D5CDD505-2E9C-101B-9397-08002B2CF9AE}" pid="30" name="eSynDocProjectNr">
    <vt:lpwstr>D-AZ</vt:lpwstr>
  </property>
  <property fmtid="{D5CDD505-2E9C-101B-9397-08002B2CF9AE}" pid="31" name="eSynDocProjectDesc">
    <vt:lpwstr>Zorg voor asielzoekers</vt:lpwstr>
  </property>
  <property fmtid="{D5CDD505-2E9C-101B-9397-08002B2CF9AE}" pid="32" name="eSynDocDivision">
    <vt:lpwstr>010</vt:lpwstr>
  </property>
  <property fmtid="{D5CDD505-2E9C-101B-9397-08002B2CF9AE}" pid="33" name="eSynDocDivisionDesc">
    <vt:lpwstr>K.N.O.V.</vt:lpwstr>
  </property>
  <property fmtid="{D5CDD505-2E9C-101B-9397-08002B2CF9AE}" pid="34" name="eSynDocAssortment">
    <vt:lpwstr>
    </vt:lpwstr>
  </property>
  <property fmtid="{D5CDD505-2E9C-101B-9397-08002B2CF9AE}" pid="35" name="eSynDocItem">
    <vt:lpwstr>
    </vt:lpwstr>
  </property>
  <property fmtid="{D5CDD505-2E9C-101B-9397-08002B2CF9AE}" pid="36" name="eSynDocItemDesc">
    <vt:lpwstr>
    </vt:lpwstr>
  </property>
  <property fmtid="{D5CDD505-2E9C-101B-9397-08002B2CF9AE}" pid="37" name="eSynDocSerialNumber">
    <vt:lpwstr>
    </vt:lpwstr>
  </property>
  <property fmtid="{D5CDD505-2E9C-101B-9397-08002B2CF9AE}" pid="38" name="eSynDocSerialDesc">
    <vt:lpwstr>
    </vt:lpwstr>
  </property>
  <property fmtid="{D5CDD505-2E9C-101B-9397-08002B2CF9AE}" pid="39" name="eSynTransactionEntryKey">
    <vt:lpwstr>
    </vt:lpwstr>
  </property>
  <property fmtid="{D5CDD505-2E9C-101B-9397-08002B2CF9AE}" pid="40" name="eSynDocTransactionDesc">
    <vt:lpwstr>
    </vt:lpwstr>
  </property>
  <property fmtid="{D5CDD505-2E9C-101B-9397-08002B2CF9AE}" pid="41" name="eSynDocLanguageCode">
    <vt:lpwstr>NL</vt:lpwstr>
  </property>
  <property fmtid="{D5CDD505-2E9C-101B-9397-08002B2CF9AE}" pid="42" name="eSynDocbAttachment">
    <vt:bool>true</vt:bool>
  </property>
  <property fmtid="{D5CDD505-2E9C-101B-9397-08002B2CF9AE}" pid="43" name="eSynDocAttachmentID">
    <vt:lpwstr>{788a523f-f661-462c-a3b7-c18a36bfc23e}</vt:lpwstr>
  </property>
  <property fmtid="{D5CDD505-2E9C-101B-9397-08002B2CF9AE}" pid="44" name="eSynDocAttachFileName">
    <vt:lpwstr>20140417 Asielzoekers processstappen zwangere asielzoeksters voor IGZ.docx</vt:lpwstr>
  </property>
  <property fmtid="{D5CDD505-2E9C-101B-9397-08002B2CF9AE}" pid="45" name="eSynDocURL">
    <vt:lpwstr>http://knovsyn2/synergy/</vt:lpwstr>
  </property>
  <property fmtid="{D5CDD505-2E9C-101B-9397-08002B2CF9AE}" pid="46" name="eSynDocSavedToSynergy">
    <vt:bool>true</vt:bool>
  </property>
  <property fmtid="{D5CDD505-2E9C-101B-9397-08002B2CF9AE}" pid="47" name="eSynDocIsMailDocument">
    <vt:bool>false</vt:bool>
  </property>
  <property fmtid="{D5CDD505-2E9C-101B-9397-08002B2CF9AE}" pid="48" name="eSynDocTypeID">
    <vt:lpwstr>109</vt:lpwstr>
  </property>
  <property fmtid="{D5CDD505-2E9C-101B-9397-08002B2CF9AE}" pid="49" name="eSynDocSecurity">
    <vt:lpwstr>10</vt:lpwstr>
  </property>
  <property fmtid="{D5CDD505-2E9C-101B-9397-08002B2CF9AE}" pid="50" name="eSynDocHID">
    <vt:lpwstr>178092</vt:lpwstr>
  </property>
  <property fmtid="{D5CDD505-2E9C-101B-9397-08002B2CF9AE}" pid="51" name="eSynCleanUp4/17/2014 2:55:55 PM">
    <vt:i4>1</vt:i4>
  </property>
</Properties>
</file>