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1F" w:rsidRDefault="00004E47" w:rsidP="009C6598">
      <w:pPr>
        <w:rPr>
          <w:b/>
          <w:sz w:val="24"/>
          <w:szCs w:val="24"/>
        </w:rPr>
      </w:pPr>
      <w:r w:rsidRPr="009C6598">
        <w:rPr>
          <w:b/>
          <w:sz w:val="24"/>
          <w:szCs w:val="24"/>
        </w:rPr>
        <w:t xml:space="preserve">Laaggeletterdheid  </w:t>
      </w:r>
    </w:p>
    <w:p w:rsidR="009C6598" w:rsidRPr="009C6598" w:rsidRDefault="009C6598" w:rsidP="009C6598">
      <w:pPr>
        <w:rPr>
          <w:b/>
          <w:sz w:val="24"/>
          <w:szCs w:val="24"/>
        </w:rPr>
      </w:pPr>
    </w:p>
    <w:p w:rsidR="0028371F" w:rsidRPr="009C6598" w:rsidRDefault="00004E47" w:rsidP="009C6598">
      <w:pPr>
        <w:rPr>
          <w:b/>
        </w:rPr>
      </w:pPr>
      <w:r w:rsidRPr="009C6598">
        <w:rPr>
          <w:b/>
        </w:rPr>
        <w:t xml:space="preserve">Wat is laaggeletterdheid  </w:t>
      </w:r>
    </w:p>
    <w:p w:rsidR="0028371F" w:rsidRPr="00646033" w:rsidRDefault="00004E47" w:rsidP="009C6598">
      <w:r w:rsidRPr="00646033">
        <w:t xml:space="preserve">Ongeveer 1,5 miljoen volwassenen in Nederland hebben moeite hebben met lezen, schrijven of rekenen. Deze mensen kunnen worden aangeduid als laaggeletterd . Het gaat om ongeveer 13 procent van de volwassen bevolking. Laaggeletterdheid komt voor onder alle lagen van de bevolking, zo ook bij (zwangere) asielzoekers. Dit betekent dat zij niet alleen moeite hebben met lezen en schrijven in hun eigen taal, maar ook dat zij moeite kunnen hebben met het begrijpen van mondelinge communicatie en/of ondersteunend voorlichtingsmateriaal.  </w:t>
      </w:r>
    </w:p>
    <w:p w:rsidR="0028371F" w:rsidRPr="00646033" w:rsidRDefault="00004E47" w:rsidP="009C6598">
      <w:r w:rsidRPr="00646033">
        <w:t xml:space="preserve"> </w:t>
      </w:r>
    </w:p>
    <w:p w:rsidR="0028371F" w:rsidRPr="009C6598" w:rsidRDefault="00004E47" w:rsidP="009C6598">
      <w:pPr>
        <w:rPr>
          <w:b/>
        </w:rPr>
      </w:pPr>
      <w:r w:rsidRPr="009C6598">
        <w:rPr>
          <w:b/>
        </w:rPr>
        <w:t xml:space="preserve">Laaggeletterdheid &amp; asielzoekers  </w:t>
      </w:r>
    </w:p>
    <w:p w:rsidR="0028371F" w:rsidRPr="00646033" w:rsidRDefault="00004E47" w:rsidP="009C6598">
      <w:r w:rsidRPr="00646033">
        <w:t xml:space="preserve">Bij asielzoekers komt laaggeletterdheid relatief vaker voor. Een deel van de asielzoekers is niet of nauwelijks naar school geweest. Anderen kunnen misschien wel goed lezen en schrijven, maar kunnen dat niet in een westers handschrift, bijvoorbeeld omdat ze alleen het Arabisch schrift kennen.  </w:t>
      </w:r>
    </w:p>
    <w:p w:rsidR="0028371F" w:rsidRPr="00646033" w:rsidRDefault="00004E47" w:rsidP="009C6598">
      <w:r w:rsidRPr="00646033">
        <w:t xml:space="preserve"> </w:t>
      </w:r>
    </w:p>
    <w:p w:rsidR="0028371F" w:rsidRPr="00646033" w:rsidRDefault="00004E47" w:rsidP="009C6598">
      <w:r w:rsidRPr="00646033">
        <w:t xml:space="preserve">Daarnaast spelen bij asielzoekers nog meer barrières die ervoor zorgen dat het voor hen moeilijker is om gezondheidsinformatie te begrijpen en te kunnen toepassen. Dit komt bijvoorbeeld door cultuurverschillen, een verschil van visie op de oorzaken van ziekte, minder kennis van de Nederlandse gezondheidszorg, minder kennis van het menselijk lichaam, het hebben van andere gewoonten en gebruiken, het hebben van een grote onzekerheid over de toekomst en gemiddeld vaker psychische klachten.  </w:t>
      </w:r>
    </w:p>
    <w:p w:rsidR="0028371F" w:rsidRPr="00646033" w:rsidRDefault="00004E47" w:rsidP="009C6598">
      <w:r w:rsidRPr="00646033">
        <w:rPr>
          <w:rFonts w:eastAsia="Verdana" w:cs="Verdana"/>
        </w:rPr>
        <w:t xml:space="preserve"> </w:t>
      </w:r>
    </w:p>
    <w:p w:rsidR="0028371F" w:rsidRPr="00646033" w:rsidRDefault="00004E47" w:rsidP="009C6598">
      <w:r w:rsidRPr="00646033">
        <w:t xml:space="preserve">Het is van belang zwangere asielzoeksters op een voor hen begrijpelijke manier in te lichten over hun gezondheidstoestand. Hieronder staan daarom tips &amp; tricks beschreven die u kunnen helpen bij het herkennen van laaggeletterdheid en adviezen hoe ermee om te gaan.   </w:t>
      </w:r>
    </w:p>
    <w:p w:rsidR="0028371F" w:rsidRPr="00646033" w:rsidRDefault="00004E47" w:rsidP="009C6598">
      <w:r w:rsidRPr="00646033">
        <w:t xml:space="preserve"> </w:t>
      </w:r>
    </w:p>
    <w:p w:rsidR="0028371F" w:rsidRPr="009C6598" w:rsidRDefault="00004E47" w:rsidP="009C6598">
      <w:pPr>
        <w:rPr>
          <w:b/>
        </w:rPr>
      </w:pPr>
      <w:r w:rsidRPr="009C6598">
        <w:rPr>
          <w:b/>
        </w:rPr>
        <w:t xml:space="preserve">Hoe herken ik laaggeletterdheid? </w:t>
      </w:r>
      <w:r w:rsidRPr="009C6598">
        <w:rPr>
          <w:rFonts w:eastAsia="Times New Roman" w:cs="Times New Roman"/>
          <w:b/>
          <w:sz w:val="24"/>
        </w:rPr>
        <w:t xml:space="preserve"> </w:t>
      </w:r>
    </w:p>
    <w:p w:rsidR="00531842" w:rsidRDefault="00004E47" w:rsidP="009C6598">
      <w:r w:rsidRPr="00646033">
        <w:t xml:space="preserve">Voor de wijze van communiceren met asielzoeksters  is het van belang te herkennen of iemand laaggeletterd is. Omdat velen zich schamen voor hun laaggeletterdheid en goed zijn in het verbergen van hun handicap, is dit soms ingewikkeld. De volgende signalen kunnen je helpen om iemand die laaggeletterd is te herkennen, en daar je voorlichting op af te stemmen:  </w:t>
      </w:r>
    </w:p>
    <w:p w:rsidR="0028371F" w:rsidRPr="00646033" w:rsidRDefault="0028371F" w:rsidP="009C6598"/>
    <w:p w:rsidR="0028371F" w:rsidRPr="00646033" w:rsidRDefault="00004E47" w:rsidP="009C6598">
      <w:pPr>
        <w:pStyle w:val="Lijstalinea"/>
        <w:numPr>
          <w:ilvl w:val="0"/>
          <w:numId w:val="6"/>
        </w:numPr>
      </w:pPr>
      <w:r w:rsidRPr="00646033">
        <w:t xml:space="preserve">Asielzoekster vermijdt het invullen van papieren;  </w:t>
      </w:r>
    </w:p>
    <w:p w:rsidR="0028371F" w:rsidRPr="00646033" w:rsidRDefault="00004E47" w:rsidP="009C6598">
      <w:pPr>
        <w:pStyle w:val="Lijstalinea"/>
        <w:numPr>
          <w:ilvl w:val="0"/>
          <w:numId w:val="6"/>
        </w:numPr>
      </w:pPr>
      <w:r w:rsidRPr="00646033">
        <w:t xml:space="preserve">Asielzoekster komt vaak niet op afspraken, schrijft afspraken niet op, komt op verkeerde dag of tijdstip;  </w:t>
      </w:r>
    </w:p>
    <w:p w:rsidR="0028371F" w:rsidRPr="00646033" w:rsidRDefault="00004E47" w:rsidP="009C6598">
      <w:pPr>
        <w:pStyle w:val="Lijstalinea"/>
        <w:numPr>
          <w:ilvl w:val="0"/>
          <w:numId w:val="6"/>
        </w:numPr>
      </w:pPr>
      <w:r w:rsidRPr="00646033">
        <w:t xml:space="preserve">Asielzoekster zegt dat ze nooit leest;  </w:t>
      </w:r>
    </w:p>
    <w:p w:rsidR="0028371F" w:rsidRPr="00646033" w:rsidRDefault="00004E47" w:rsidP="009C6598">
      <w:pPr>
        <w:pStyle w:val="Lijstalinea"/>
        <w:numPr>
          <w:ilvl w:val="0"/>
          <w:numId w:val="6"/>
        </w:numPr>
      </w:pPr>
      <w:r w:rsidRPr="00646033">
        <w:t xml:space="preserve">Asielzoekster zegt dat ze de bril is vergeten;  </w:t>
      </w:r>
    </w:p>
    <w:p w:rsidR="0028371F" w:rsidRPr="00646033" w:rsidRDefault="00004E47" w:rsidP="009C6598">
      <w:pPr>
        <w:pStyle w:val="Lijstalinea"/>
        <w:numPr>
          <w:ilvl w:val="0"/>
          <w:numId w:val="6"/>
        </w:numPr>
      </w:pPr>
      <w:r w:rsidRPr="00646033">
        <w:t xml:space="preserve">Asielzoekster draait een brief die je ondersteboven aanbiedt niet automatisch om;  </w:t>
      </w:r>
    </w:p>
    <w:p w:rsidR="0028371F" w:rsidRPr="00646033" w:rsidRDefault="00004E47" w:rsidP="009C6598">
      <w:pPr>
        <w:pStyle w:val="Lijstalinea"/>
        <w:numPr>
          <w:ilvl w:val="0"/>
          <w:numId w:val="6"/>
        </w:numPr>
      </w:pPr>
      <w:r w:rsidRPr="00646033">
        <w:t xml:space="preserve">Asielzoekster kijkt op het papier maar haar ogen volgen niet echt de regels;  </w:t>
      </w:r>
    </w:p>
    <w:p w:rsidR="0028371F" w:rsidRPr="00646033" w:rsidRDefault="00004E47" w:rsidP="009C6598">
      <w:pPr>
        <w:pStyle w:val="Lijstalinea"/>
        <w:numPr>
          <w:ilvl w:val="0"/>
          <w:numId w:val="6"/>
        </w:numPr>
      </w:pPr>
      <w:r w:rsidRPr="00646033">
        <w:t xml:space="preserve">Asielzoekster vraagt of u het formulier voor haar wilt invullen;  </w:t>
      </w:r>
    </w:p>
    <w:p w:rsidR="0028371F" w:rsidRPr="00646033" w:rsidRDefault="00004E47" w:rsidP="009C6598">
      <w:pPr>
        <w:pStyle w:val="Lijstalinea"/>
        <w:numPr>
          <w:ilvl w:val="0"/>
          <w:numId w:val="6"/>
        </w:numPr>
      </w:pPr>
      <w:r w:rsidRPr="00646033">
        <w:t xml:space="preserve">Asielzoekster zegt dat zij de folders en het formulier thuis zal invullen en lezen.  </w:t>
      </w:r>
    </w:p>
    <w:p w:rsidR="0028371F" w:rsidRPr="00646033" w:rsidRDefault="00004E47" w:rsidP="009C6598">
      <w:pPr>
        <w:pStyle w:val="Lijstalinea"/>
        <w:numPr>
          <w:ilvl w:val="0"/>
          <w:numId w:val="6"/>
        </w:numPr>
      </w:pPr>
      <w:r w:rsidRPr="00646033">
        <w:t xml:space="preserve">Asielzoekster wordt zenuwachtig als zij iets moet ondertekenen;  </w:t>
      </w:r>
    </w:p>
    <w:p w:rsidR="009C6598" w:rsidRDefault="00004E47" w:rsidP="009C6598">
      <w:pPr>
        <w:pStyle w:val="Lijstalinea"/>
        <w:numPr>
          <w:ilvl w:val="0"/>
          <w:numId w:val="6"/>
        </w:numPr>
      </w:pPr>
      <w:r w:rsidRPr="00646033">
        <w:t>Asielzoekster schrijft op een houterige manier, het lijkt meer op’ tekenen’ dan op ‘schrijven’.</w:t>
      </w:r>
    </w:p>
    <w:p w:rsidR="0028371F" w:rsidRPr="00646033" w:rsidRDefault="00004E47" w:rsidP="009C6598">
      <w:pPr>
        <w:pStyle w:val="Lijstalinea"/>
        <w:numPr>
          <w:ilvl w:val="0"/>
          <w:numId w:val="6"/>
        </w:numPr>
      </w:pPr>
      <w:r w:rsidRPr="00646033">
        <w:t xml:space="preserve">Asielzoekster kan adres niet opschrijven wanneer je hem/haar hierom vraagt.  </w:t>
      </w:r>
    </w:p>
    <w:p w:rsidR="009C6598" w:rsidRDefault="00004E47" w:rsidP="009C6598">
      <w:pPr>
        <w:ind w:left="0" w:firstLine="0"/>
        <w:rPr>
          <w:rFonts w:eastAsia="Times New Roman" w:cs="Times New Roman"/>
          <w:sz w:val="24"/>
        </w:rPr>
      </w:pPr>
      <w:r w:rsidRPr="00646033">
        <w:t xml:space="preserve"> </w:t>
      </w:r>
      <w:r w:rsidRPr="00646033">
        <w:rPr>
          <w:rFonts w:eastAsia="Times New Roman" w:cs="Times New Roman"/>
          <w:sz w:val="24"/>
        </w:rPr>
        <w:t xml:space="preserve"> </w:t>
      </w:r>
    </w:p>
    <w:p w:rsidR="009C6598" w:rsidRDefault="009C6598">
      <w:pPr>
        <w:spacing w:after="160" w:line="259" w:lineRule="auto"/>
        <w:ind w:left="0" w:firstLine="0"/>
        <w:contextualSpacing w:val="0"/>
        <w:rPr>
          <w:rFonts w:eastAsia="Times New Roman" w:cs="Times New Roman"/>
          <w:sz w:val="24"/>
        </w:rPr>
      </w:pPr>
      <w:r>
        <w:rPr>
          <w:rFonts w:eastAsia="Times New Roman" w:cs="Times New Roman"/>
          <w:sz w:val="24"/>
        </w:rPr>
        <w:br w:type="page"/>
      </w:r>
    </w:p>
    <w:p w:rsidR="0028371F" w:rsidRPr="009C6598" w:rsidRDefault="00004E47" w:rsidP="009C6598">
      <w:pPr>
        <w:rPr>
          <w:b/>
        </w:rPr>
      </w:pPr>
      <w:bookmarkStart w:id="0" w:name="_GoBack"/>
      <w:bookmarkEnd w:id="0"/>
      <w:r w:rsidRPr="009C6598">
        <w:rPr>
          <w:b/>
        </w:rPr>
        <w:lastRenderedPageBreak/>
        <w:t xml:space="preserve">Omgaan met laaggeletterden  </w:t>
      </w:r>
    </w:p>
    <w:p w:rsidR="0028371F" w:rsidRPr="00646033" w:rsidRDefault="00004E47" w:rsidP="009C6598">
      <w:r w:rsidRPr="00646033">
        <w:t xml:space="preserve"> </w:t>
      </w:r>
    </w:p>
    <w:p w:rsidR="0028371F" w:rsidRPr="009C6598" w:rsidRDefault="00004E47" w:rsidP="009C6598">
      <w:pPr>
        <w:rPr>
          <w:u w:val="single"/>
        </w:rPr>
      </w:pPr>
      <w:r w:rsidRPr="009C6598">
        <w:rPr>
          <w:u w:val="single"/>
        </w:rPr>
        <w:t xml:space="preserve">Mondelinge communicatie  </w:t>
      </w:r>
    </w:p>
    <w:p w:rsidR="0028371F" w:rsidRPr="00646033" w:rsidRDefault="00004E47" w:rsidP="009C6598">
      <w:r w:rsidRPr="00646033">
        <w:t xml:space="preserve">Laaggeletterde asielzoeksters hebben veelal ook moeite met het begrijpen van mondelinge communicatie. Aangezien mondelinge communicatie het belangrijkste communicatiemiddel is om aan laaggeletterden een boodschap over te brengen, is het dan ook van belang dat de mondelinge communicatie zo effectief mogelijk wordt overgebracht.  </w:t>
      </w:r>
    </w:p>
    <w:p w:rsidR="0028371F" w:rsidRPr="00646033" w:rsidRDefault="00004E47" w:rsidP="009C6598">
      <w:r w:rsidRPr="00646033">
        <w:t xml:space="preserve"> </w:t>
      </w:r>
    </w:p>
    <w:p w:rsidR="0028371F" w:rsidRPr="00646033" w:rsidRDefault="00004E47" w:rsidP="009C6598">
      <w:pPr>
        <w:pStyle w:val="Lijstalinea"/>
        <w:numPr>
          <w:ilvl w:val="0"/>
          <w:numId w:val="7"/>
        </w:numPr>
      </w:pPr>
      <w:r w:rsidRPr="00646033">
        <w:t xml:space="preserve">Spreek in korte zinnen en gebruik eenvoudige woorden.  </w:t>
      </w:r>
    </w:p>
    <w:p w:rsidR="0028371F" w:rsidRPr="00646033" w:rsidRDefault="00004E47" w:rsidP="009C6598">
      <w:pPr>
        <w:pStyle w:val="Lijstalinea"/>
        <w:numPr>
          <w:ilvl w:val="0"/>
          <w:numId w:val="7"/>
        </w:numPr>
      </w:pPr>
      <w:r w:rsidRPr="00646033">
        <w:t xml:space="preserve">Vermijd moeilijke woorden, uitdrukkingen of gezegdes.  </w:t>
      </w:r>
    </w:p>
    <w:p w:rsidR="0028371F" w:rsidRPr="00646033" w:rsidRDefault="00004E47" w:rsidP="009C6598">
      <w:pPr>
        <w:pStyle w:val="Lijstalinea"/>
        <w:numPr>
          <w:ilvl w:val="0"/>
          <w:numId w:val="7"/>
        </w:numPr>
      </w:pPr>
      <w:r w:rsidRPr="00646033">
        <w:t xml:space="preserve">Houdt de informatie zo beperkt mogelijk.  </w:t>
      </w:r>
    </w:p>
    <w:p w:rsidR="0028371F" w:rsidRPr="00646033" w:rsidRDefault="00004E47" w:rsidP="009C6598">
      <w:pPr>
        <w:pStyle w:val="Lijstalinea"/>
        <w:numPr>
          <w:ilvl w:val="0"/>
          <w:numId w:val="7"/>
        </w:numPr>
      </w:pPr>
      <w:r w:rsidRPr="00646033">
        <w:t xml:space="preserve">Neem de brochures of ander schriftelijk materiaal ook mondeling met de zwangere asielzoekster door.  </w:t>
      </w:r>
    </w:p>
    <w:p w:rsidR="0028371F" w:rsidRPr="00646033" w:rsidRDefault="00004E47" w:rsidP="009C6598">
      <w:pPr>
        <w:pStyle w:val="Lijstalinea"/>
        <w:numPr>
          <w:ilvl w:val="0"/>
          <w:numId w:val="7"/>
        </w:numPr>
      </w:pPr>
      <w:r w:rsidRPr="00646033">
        <w:t xml:space="preserve">Laat de zwangere asielzoekster de boodschap herhalen om vast te stellen of deze de boodschap heeft begrepen.  </w:t>
      </w:r>
    </w:p>
    <w:p w:rsidR="0028371F" w:rsidRPr="00646033" w:rsidRDefault="00004E47" w:rsidP="009C6598">
      <w:pPr>
        <w:pStyle w:val="Lijstalinea"/>
        <w:numPr>
          <w:ilvl w:val="0"/>
          <w:numId w:val="7"/>
        </w:numPr>
      </w:pPr>
      <w:r w:rsidRPr="00646033">
        <w:t xml:space="preserve">Vermijd vakjargon of omschrijf wat het betekent.  </w:t>
      </w:r>
    </w:p>
    <w:p w:rsidR="0028371F" w:rsidRPr="00646033" w:rsidRDefault="00004E47" w:rsidP="009C6598">
      <w:pPr>
        <w:pStyle w:val="Lijstalinea"/>
        <w:numPr>
          <w:ilvl w:val="0"/>
          <w:numId w:val="7"/>
        </w:numPr>
      </w:pPr>
      <w:r w:rsidRPr="00646033">
        <w:t xml:space="preserve">Betrek zo min mogelijk bijkomstige zaken in het gesprek. Opmerkingen als ‘Ik zal het raam even dichtdoen’ kunnen verwarrend zijn.  </w:t>
      </w:r>
    </w:p>
    <w:p w:rsidR="0028371F" w:rsidRPr="00646033" w:rsidRDefault="00004E47" w:rsidP="009C6598">
      <w:pPr>
        <w:pStyle w:val="Lijstalinea"/>
        <w:numPr>
          <w:ilvl w:val="0"/>
          <w:numId w:val="7"/>
        </w:numPr>
      </w:pPr>
      <w:r w:rsidRPr="00646033">
        <w:t xml:space="preserve">Wees consequent in je woordkeuze (kies voor de term dokter of arts, en niet allebei).  </w:t>
      </w:r>
    </w:p>
    <w:p w:rsidR="0028371F" w:rsidRPr="00646033" w:rsidRDefault="00004E47" w:rsidP="009C6598">
      <w:pPr>
        <w:pStyle w:val="Lijstalinea"/>
        <w:numPr>
          <w:ilvl w:val="0"/>
          <w:numId w:val="7"/>
        </w:numPr>
      </w:pPr>
      <w:r w:rsidRPr="00646033">
        <w:t xml:space="preserve">Herhaal de belangrijkste informatie, maar probeer dit wel in dezelfde bewoordingen te doen, anders kan de ander denken dat je iets nieuws probeert te vertellen.  </w:t>
      </w:r>
    </w:p>
    <w:p w:rsidR="0028371F" w:rsidRPr="00646033" w:rsidRDefault="00004E47" w:rsidP="009C6598">
      <w:pPr>
        <w:pStyle w:val="Lijstalinea"/>
        <w:numPr>
          <w:ilvl w:val="0"/>
          <w:numId w:val="7"/>
        </w:numPr>
      </w:pPr>
      <w:r w:rsidRPr="00646033">
        <w:t xml:space="preserve">Maak notities van woorden die de zwangere asielzoekster gebruikt en gebruik deze ook zelf.  </w:t>
      </w:r>
    </w:p>
    <w:p w:rsidR="00646033" w:rsidRDefault="00004E47" w:rsidP="009C6598">
      <w:pPr>
        <w:pStyle w:val="Lijstalinea"/>
        <w:numPr>
          <w:ilvl w:val="0"/>
          <w:numId w:val="7"/>
        </w:numPr>
      </w:pPr>
      <w:r w:rsidRPr="00646033">
        <w:t xml:space="preserve">Vraag een landgenoot om de zwangere asielzoekster te helpen met bijvoorbeeld het lezen van het voorlichtingsmateriaal of het invullen van formulieren. </w:t>
      </w:r>
    </w:p>
    <w:p w:rsidR="00646033" w:rsidRDefault="00004E47" w:rsidP="009C6598">
      <w:r w:rsidRPr="00646033">
        <w:t xml:space="preserve"> </w:t>
      </w:r>
    </w:p>
    <w:p w:rsidR="0028371F" w:rsidRPr="00531842" w:rsidRDefault="00646033" w:rsidP="009C6598">
      <w:pPr>
        <w:rPr>
          <w:u w:val="single"/>
        </w:rPr>
      </w:pPr>
      <w:r w:rsidRPr="00531842">
        <w:rPr>
          <w:u w:val="single"/>
        </w:rPr>
        <w:t xml:space="preserve">Visuele communicatie </w:t>
      </w:r>
    </w:p>
    <w:p w:rsidR="0028371F" w:rsidRDefault="00646033" w:rsidP="009C6598">
      <w:pPr>
        <w:pStyle w:val="Lijstalinea"/>
        <w:numPr>
          <w:ilvl w:val="0"/>
          <w:numId w:val="8"/>
        </w:numPr>
      </w:pPr>
      <w:r w:rsidRPr="00531842">
        <w:t>Gebruik waar mogelijk plaatjes, tekeningen of voorwerpen om je verhaal te ondersteunen</w:t>
      </w:r>
      <w:r w:rsidR="00531842" w:rsidRPr="00531842">
        <w:t>.</w:t>
      </w:r>
      <w:r w:rsidR="00F26BDD">
        <w:t xml:space="preserve"> </w:t>
      </w:r>
    </w:p>
    <w:p w:rsidR="00F26BDD" w:rsidRDefault="00F26BDD" w:rsidP="009C6598">
      <w:pPr>
        <w:pStyle w:val="Lijstalinea"/>
        <w:numPr>
          <w:ilvl w:val="0"/>
          <w:numId w:val="8"/>
        </w:numPr>
      </w:pPr>
      <w:r>
        <w:t>Maak gebruik van zanzu.nl waar informatie over seksuele gezondheid in zestien talen beschikbaar is.</w:t>
      </w:r>
    </w:p>
    <w:p w:rsidR="00F26BDD" w:rsidRDefault="00F26BDD" w:rsidP="009C6598">
      <w:pPr>
        <w:pStyle w:val="Lijstalinea"/>
        <w:numPr>
          <w:ilvl w:val="0"/>
          <w:numId w:val="8"/>
        </w:numPr>
      </w:pPr>
      <w:r>
        <w:t>Maak gebruik van de woordeloze animatie ‘Zwanger in Nederland’ te vinden op Youtube en op deverloskundige.nl</w:t>
      </w:r>
    </w:p>
    <w:p w:rsidR="00F26BDD" w:rsidRPr="00531842" w:rsidRDefault="00F26BDD" w:rsidP="009C6598"/>
    <w:sectPr w:rsidR="00F26BDD" w:rsidRPr="00531842">
      <w:footerReference w:type="default" r:id="rId7"/>
      <w:pgSz w:w="11906" w:h="16838"/>
      <w:pgMar w:top="1469" w:right="1451" w:bottom="1974"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42" w:rsidRDefault="00531842" w:rsidP="00531842">
      <w:pPr>
        <w:spacing w:after="0" w:line="240" w:lineRule="auto"/>
      </w:pPr>
      <w:r>
        <w:separator/>
      </w:r>
    </w:p>
  </w:endnote>
  <w:endnote w:type="continuationSeparator" w:id="0">
    <w:p w:rsidR="00531842" w:rsidRDefault="00531842" w:rsidP="0053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842" w:rsidRPr="00531842" w:rsidRDefault="006216CA" w:rsidP="006216CA">
    <w:pPr>
      <w:pStyle w:val="Voettekst"/>
      <w:rPr>
        <w:rFonts w:ascii="Garamond" w:hAnsi="Garamond"/>
        <w:sz w:val="18"/>
        <w:szCs w:val="18"/>
      </w:rPr>
    </w:pPr>
    <w:r w:rsidRPr="006216CA">
      <w:rPr>
        <w:rFonts w:cs="Arial"/>
        <w:sz w:val="16"/>
        <w:szCs w:val="16"/>
      </w:rPr>
      <w:t>Bijlage 3/2020</w:t>
    </w:r>
    <w:r>
      <w:rPr>
        <w:rFonts w:cs="Arial"/>
        <w:sz w:val="16"/>
        <w:szCs w:val="16"/>
      </w:rPr>
      <w:t>/pagina</w:t>
    </w:r>
    <w:r>
      <w:rPr>
        <w:rFonts w:cs="Arial"/>
        <w:sz w:val="16"/>
        <w:szCs w:val="16"/>
      </w:rPr>
      <w:t xml:space="preserve"> </w:t>
    </w:r>
    <w:sdt>
      <w:sdtPr>
        <w:id w:val="-1778938995"/>
        <w:docPartObj>
          <w:docPartGallery w:val="Page Numbers (Bottom of Page)"/>
          <w:docPartUnique/>
        </w:docPartObj>
      </w:sdtPr>
      <w:sdtEndPr>
        <w:rPr>
          <w:rFonts w:ascii="Garamond" w:hAnsi="Garamond"/>
          <w:sz w:val="18"/>
          <w:szCs w:val="18"/>
        </w:rPr>
      </w:sdtEndPr>
      <w:sdtContent>
        <w:r w:rsidR="00531842" w:rsidRPr="00531842">
          <w:rPr>
            <w:rFonts w:ascii="Garamond" w:hAnsi="Garamond"/>
            <w:sz w:val="18"/>
            <w:szCs w:val="18"/>
          </w:rPr>
          <w:fldChar w:fldCharType="begin"/>
        </w:r>
        <w:r w:rsidR="00531842" w:rsidRPr="00531842">
          <w:rPr>
            <w:rFonts w:ascii="Garamond" w:hAnsi="Garamond"/>
            <w:sz w:val="18"/>
            <w:szCs w:val="18"/>
          </w:rPr>
          <w:instrText>PAGE   \* MERGEFORMAT</w:instrText>
        </w:r>
        <w:r w:rsidR="00531842" w:rsidRPr="00531842">
          <w:rPr>
            <w:rFonts w:ascii="Garamond" w:hAnsi="Garamond"/>
            <w:sz w:val="18"/>
            <w:szCs w:val="18"/>
          </w:rPr>
          <w:fldChar w:fldCharType="separate"/>
        </w:r>
        <w:r w:rsidR="009C6598">
          <w:rPr>
            <w:rFonts w:ascii="Garamond" w:hAnsi="Garamond"/>
            <w:noProof/>
            <w:sz w:val="18"/>
            <w:szCs w:val="18"/>
          </w:rPr>
          <w:t>1</w:t>
        </w:r>
        <w:r w:rsidR="00531842" w:rsidRPr="00531842">
          <w:rPr>
            <w:rFonts w:ascii="Garamond" w:hAnsi="Garamond"/>
            <w:sz w:val="18"/>
            <w:szCs w:val="18"/>
          </w:rPr>
          <w:fldChar w:fldCharType="end"/>
        </w:r>
      </w:sdtContent>
    </w:sdt>
    <w:bookmarkStart w:id="1" w:name="OpenAt"/>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42" w:rsidRDefault="00531842" w:rsidP="00531842">
      <w:pPr>
        <w:spacing w:after="0" w:line="240" w:lineRule="auto"/>
      </w:pPr>
      <w:r>
        <w:separator/>
      </w:r>
    </w:p>
  </w:footnote>
  <w:footnote w:type="continuationSeparator" w:id="0">
    <w:p w:rsidR="00531842" w:rsidRDefault="00531842" w:rsidP="00531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46F48"/>
    <w:multiLevelType w:val="hybridMultilevel"/>
    <w:tmpl w:val="EE9A2660"/>
    <w:lvl w:ilvl="0" w:tplc="999EBC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F043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F218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66C3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62B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B2C4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0457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E72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1A5F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9C0F62"/>
    <w:multiLevelType w:val="hybridMultilevel"/>
    <w:tmpl w:val="43D23CAA"/>
    <w:lvl w:ilvl="0" w:tplc="04130001">
      <w:start w:val="1"/>
      <w:numFmt w:val="bullet"/>
      <w:lvlText w:val=""/>
      <w:lvlJc w:val="left"/>
      <w:pPr>
        <w:ind w:left="371" w:hanging="360"/>
      </w:pPr>
      <w:rPr>
        <w:rFonts w:ascii="Symbol" w:hAnsi="Symbol" w:hint="default"/>
      </w:rPr>
    </w:lvl>
    <w:lvl w:ilvl="1" w:tplc="04130003" w:tentative="1">
      <w:start w:val="1"/>
      <w:numFmt w:val="bullet"/>
      <w:lvlText w:val="o"/>
      <w:lvlJc w:val="left"/>
      <w:pPr>
        <w:ind w:left="1091" w:hanging="360"/>
      </w:pPr>
      <w:rPr>
        <w:rFonts w:ascii="Courier New" w:hAnsi="Courier New" w:cs="Courier New" w:hint="default"/>
      </w:rPr>
    </w:lvl>
    <w:lvl w:ilvl="2" w:tplc="04130005" w:tentative="1">
      <w:start w:val="1"/>
      <w:numFmt w:val="bullet"/>
      <w:lvlText w:val=""/>
      <w:lvlJc w:val="left"/>
      <w:pPr>
        <w:ind w:left="1811" w:hanging="360"/>
      </w:pPr>
      <w:rPr>
        <w:rFonts w:ascii="Wingdings" w:hAnsi="Wingdings" w:hint="default"/>
      </w:rPr>
    </w:lvl>
    <w:lvl w:ilvl="3" w:tplc="04130001" w:tentative="1">
      <w:start w:val="1"/>
      <w:numFmt w:val="bullet"/>
      <w:lvlText w:val=""/>
      <w:lvlJc w:val="left"/>
      <w:pPr>
        <w:ind w:left="2531" w:hanging="360"/>
      </w:pPr>
      <w:rPr>
        <w:rFonts w:ascii="Symbol" w:hAnsi="Symbol" w:hint="default"/>
      </w:rPr>
    </w:lvl>
    <w:lvl w:ilvl="4" w:tplc="04130003" w:tentative="1">
      <w:start w:val="1"/>
      <w:numFmt w:val="bullet"/>
      <w:lvlText w:val="o"/>
      <w:lvlJc w:val="left"/>
      <w:pPr>
        <w:ind w:left="3251" w:hanging="360"/>
      </w:pPr>
      <w:rPr>
        <w:rFonts w:ascii="Courier New" w:hAnsi="Courier New" w:cs="Courier New" w:hint="default"/>
      </w:rPr>
    </w:lvl>
    <w:lvl w:ilvl="5" w:tplc="04130005" w:tentative="1">
      <w:start w:val="1"/>
      <w:numFmt w:val="bullet"/>
      <w:lvlText w:val=""/>
      <w:lvlJc w:val="left"/>
      <w:pPr>
        <w:ind w:left="3971" w:hanging="360"/>
      </w:pPr>
      <w:rPr>
        <w:rFonts w:ascii="Wingdings" w:hAnsi="Wingdings" w:hint="default"/>
      </w:rPr>
    </w:lvl>
    <w:lvl w:ilvl="6" w:tplc="04130001" w:tentative="1">
      <w:start w:val="1"/>
      <w:numFmt w:val="bullet"/>
      <w:lvlText w:val=""/>
      <w:lvlJc w:val="left"/>
      <w:pPr>
        <w:ind w:left="4691" w:hanging="360"/>
      </w:pPr>
      <w:rPr>
        <w:rFonts w:ascii="Symbol" w:hAnsi="Symbol" w:hint="default"/>
      </w:rPr>
    </w:lvl>
    <w:lvl w:ilvl="7" w:tplc="04130003" w:tentative="1">
      <w:start w:val="1"/>
      <w:numFmt w:val="bullet"/>
      <w:lvlText w:val="o"/>
      <w:lvlJc w:val="left"/>
      <w:pPr>
        <w:ind w:left="5411" w:hanging="360"/>
      </w:pPr>
      <w:rPr>
        <w:rFonts w:ascii="Courier New" w:hAnsi="Courier New" w:cs="Courier New" w:hint="default"/>
      </w:rPr>
    </w:lvl>
    <w:lvl w:ilvl="8" w:tplc="04130005" w:tentative="1">
      <w:start w:val="1"/>
      <w:numFmt w:val="bullet"/>
      <w:lvlText w:val=""/>
      <w:lvlJc w:val="left"/>
      <w:pPr>
        <w:ind w:left="6131" w:hanging="360"/>
      </w:pPr>
      <w:rPr>
        <w:rFonts w:ascii="Wingdings" w:hAnsi="Wingdings" w:hint="default"/>
      </w:rPr>
    </w:lvl>
  </w:abstractNum>
  <w:abstractNum w:abstractNumId="2" w15:restartNumberingAfterBreak="0">
    <w:nsid w:val="30DA4AD1"/>
    <w:multiLevelType w:val="hybridMultilevel"/>
    <w:tmpl w:val="06CE7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71115B"/>
    <w:multiLevelType w:val="hybridMultilevel"/>
    <w:tmpl w:val="EC8A3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4E5398"/>
    <w:multiLevelType w:val="hybridMultilevel"/>
    <w:tmpl w:val="75D029C8"/>
    <w:lvl w:ilvl="0" w:tplc="04130001">
      <w:start w:val="1"/>
      <w:numFmt w:val="bullet"/>
      <w:lvlText w:val=""/>
      <w:lvlJc w:val="left"/>
      <w:pPr>
        <w:ind w:left="371" w:hanging="360"/>
      </w:pPr>
      <w:rPr>
        <w:rFonts w:ascii="Symbol" w:hAnsi="Symbol" w:hint="default"/>
      </w:rPr>
    </w:lvl>
    <w:lvl w:ilvl="1" w:tplc="04130003" w:tentative="1">
      <w:start w:val="1"/>
      <w:numFmt w:val="bullet"/>
      <w:lvlText w:val="o"/>
      <w:lvlJc w:val="left"/>
      <w:pPr>
        <w:ind w:left="1091" w:hanging="360"/>
      </w:pPr>
      <w:rPr>
        <w:rFonts w:ascii="Courier New" w:hAnsi="Courier New" w:cs="Courier New" w:hint="default"/>
      </w:rPr>
    </w:lvl>
    <w:lvl w:ilvl="2" w:tplc="04130005" w:tentative="1">
      <w:start w:val="1"/>
      <w:numFmt w:val="bullet"/>
      <w:lvlText w:val=""/>
      <w:lvlJc w:val="left"/>
      <w:pPr>
        <w:ind w:left="1811" w:hanging="360"/>
      </w:pPr>
      <w:rPr>
        <w:rFonts w:ascii="Wingdings" w:hAnsi="Wingdings" w:hint="default"/>
      </w:rPr>
    </w:lvl>
    <w:lvl w:ilvl="3" w:tplc="04130001" w:tentative="1">
      <w:start w:val="1"/>
      <w:numFmt w:val="bullet"/>
      <w:lvlText w:val=""/>
      <w:lvlJc w:val="left"/>
      <w:pPr>
        <w:ind w:left="2531" w:hanging="360"/>
      </w:pPr>
      <w:rPr>
        <w:rFonts w:ascii="Symbol" w:hAnsi="Symbol" w:hint="default"/>
      </w:rPr>
    </w:lvl>
    <w:lvl w:ilvl="4" w:tplc="04130003" w:tentative="1">
      <w:start w:val="1"/>
      <w:numFmt w:val="bullet"/>
      <w:lvlText w:val="o"/>
      <w:lvlJc w:val="left"/>
      <w:pPr>
        <w:ind w:left="3251" w:hanging="360"/>
      </w:pPr>
      <w:rPr>
        <w:rFonts w:ascii="Courier New" w:hAnsi="Courier New" w:cs="Courier New" w:hint="default"/>
      </w:rPr>
    </w:lvl>
    <w:lvl w:ilvl="5" w:tplc="04130005" w:tentative="1">
      <w:start w:val="1"/>
      <w:numFmt w:val="bullet"/>
      <w:lvlText w:val=""/>
      <w:lvlJc w:val="left"/>
      <w:pPr>
        <w:ind w:left="3971" w:hanging="360"/>
      </w:pPr>
      <w:rPr>
        <w:rFonts w:ascii="Wingdings" w:hAnsi="Wingdings" w:hint="default"/>
      </w:rPr>
    </w:lvl>
    <w:lvl w:ilvl="6" w:tplc="04130001" w:tentative="1">
      <w:start w:val="1"/>
      <w:numFmt w:val="bullet"/>
      <w:lvlText w:val=""/>
      <w:lvlJc w:val="left"/>
      <w:pPr>
        <w:ind w:left="4691" w:hanging="360"/>
      </w:pPr>
      <w:rPr>
        <w:rFonts w:ascii="Symbol" w:hAnsi="Symbol" w:hint="default"/>
      </w:rPr>
    </w:lvl>
    <w:lvl w:ilvl="7" w:tplc="04130003" w:tentative="1">
      <w:start w:val="1"/>
      <w:numFmt w:val="bullet"/>
      <w:lvlText w:val="o"/>
      <w:lvlJc w:val="left"/>
      <w:pPr>
        <w:ind w:left="5411" w:hanging="360"/>
      </w:pPr>
      <w:rPr>
        <w:rFonts w:ascii="Courier New" w:hAnsi="Courier New" w:cs="Courier New" w:hint="default"/>
      </w:rPr>
    </w:lvl>
    <w:lvl w:ilvl="8" w:tplc="04130005" w:tentative="1">
      <w:start w:val="1"/>
      <w:numFmt w:val="bullet"/>
      <w:lvlText w:val=""/>
      <w:lvlJc w:val="left"/>
      <w:pPr>
        <w:ind w:left="6131" w:hanging="360"/>
      </w:pPr>
      <w:rPr>
        <w:rFonts w:ascii="Wingdings" w:hAnsi="Wingdings" w:hint="default"/>
      </w:rPr>
    </w:lvl>
  </w:abstractNum>
  <w:abstractNum w:abstractNumId="5" w15:restartNumberingAfterBreak="0">
    <w:nsid w:val="4C5467EA"/>
    <w:multiLevelType w:val="hybridMultilevel"/>
    <w:tmpl w:val="AE9E53B4"/>
    <w:lvl w:ilvl="0" w:tplc="04130001">
      <w:start w:val="1"/>
      <w:numFmt w:val="bullet"/>
      <w:lvlText w:val=""/>
      <w:lvlJc w:val="left"/>
      <w:pPr>
        <w:ind w:left="705" w:hanging="360"/>
      </w:pPr>
      <w:rPr>
        <w:rFonts w:ascii="Symbol" w:hAnsi="Symbol"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6" w15:restartNumberingAfterBreak="0">
    <w:nsid w:val="59636998"/>
    <w:multiLevelType w:val="hybridMultilevel"/>
    <w:tmpl w:val="54583132"/>
    <w:lvl w:ilvl="0" w:tplc="D728AD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8E0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6EDE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1003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0603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F819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AE8C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9CFB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1A957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12126B"/>
    <w:multiLevelType w:val="hybridMultilevel"/>
    <w:tmpl w:val="7780DFC2"/>
    <w:lvl w:ilvl="0" w:tplc="04130001">
      <w:start w:val="1"/>
      <w:numFmt w:val="bullet"/>
      <w:lvlText w:val=""/>
      <w:lvlJc w:val="left"/>
      <w:pPr>
        <w:ind w:left="371" w:hanging="360"/>
      </w:pPr>
      <w:rPr>
        <w:rFonts w:ascii="Symbol" w:hAnsi="Symbol" w:hint="default"/>
      </w:rPr>
    </w:lvl>
    <w:lvl w:ilvl="1" w:tplc="04130003" w:tentative="1">
      <w:start w:val="1"/>
      <w:numFmt w:val="bullet"/>
      <w:lvlText w:val="o"/>
      <w:lvlJc w:val="left"/>
      <w:pPr>
        <w:ind w:left="1091" w:hanging="360"/>
      </w:pPr>
      <w:rPr>
        <w:rFonts w:ascii="Courier New" w:hAnsi="Courier New" w:cs="Courier New" w:hint="default"/>
      </w:rPr>
    </w:lvl>
    <w:lvl w:ilvl="2" w:tplc="04130005" w:tentative="1">
      <w:start w:val="1"/>
      <w:numFmt w:val="bullet"/>
      <w:lvlText w:val=""/>
      <w:lvlJc w:val="left"/>
      <w:pPr>
        <w:ind w:left="1811" w:hanging="360"/>
      </w:pPr>
      <w:rPr>
        <w:rFonts w:ascii="Wingdings" w:hAnsi="Wingdings" w:hint="default"/>
      </w:rPr>
    </w:lvl>
    <w:lvl w:ilvl="3" w:tplc="04130001" w:tentative="1">
      <w:start w:val="1"/>
      <w:numFmt w:val="bullet"/>
      <w:lvlText w:val=""/>
      <w:lvlJc w:val="left"/>
      <w:pPr>
        <w:ind w:left="2531" w:hanging="360"/>
      </w:pPr>
      <w:rPr>
        <w:rFonts w:ascii="Symbol" w:hAnsi="Symbol" w:hint="default"/>
      </w:rPr>
    </w:lvl>
    <w:lvl w:ilvl="4" w:tplc="04130003" w:tentative="1">
      <w:start w:val="1"/>
      <w:numFmt w:val="bullet"/>
      <w:lvlText w:val="o"/>
      <w:lvlJc w:val="left"/>
      <w:pPr>
        <w:ind w:left="3251" w:hanging="360"/>
      </w:pPr>
      <w:rPr>
        <w:rFonts w:ascii="Courier New" w:hAnsi="Courier New" w:cs="Courier New" w:hint="default"/>
      </w:rPr>
    </w:lvl>
    <w:lvl w:ilvl="5" w:tplc="04130005" w:tentative="1">
      <w:start w:val="1"/>
      <w:numFmt w:val="bullet"/>
      <w:lvlText w:val=""/>
      <w:lvlJc w:val="left"/>
      <w:pPr>
        <w:ind w:left="3971" w:hanging="360"/>
      </w:pPr>
      <w:rPr>
        <w:rFonts w:ascii="Wingdings" w:hAnsi="Wingdings" w:hint="default"/>
      </w:rPr>
    </w:lvl>
    <w:lvl w:ilvl="6" w:tplc="04130001" w:tentative="1">
      <w:start w:val="1"/>
      <w:numFmt w:val="bullet"/>
      <w:lvlText w:val=""/>
      <w:lvlJc w:val="left"/>
      <w:pPr>
        <w:ind w:left="4691" w:hanging="360"/>
      </w:pPr>
      <w:rPr>
        <w:rFonts w:ascii="Symbol" w:hAnsi="Symbol" w:hint="default"/>
      </w:rPr>
    </w:lvl>
    <w:lvl w:ilvl="7" w:tplc="04130003" w:tentative="1">
      <w:start w:val="1"/>
      <w:numFmt w:val="bullet"/>
      <w:lvlText w:val="o"/>
      <w:lvlJc w:val="left"/>
      <w:pPr>
        <w:ind w:left="5411" w:hanging="360"/>
      </w:pPr>
      <w:rPr>
        <w:rFonts w:ascii="Courier New" w:hAnsi="Courier New" w:cs="Courier New" w:hint="default"/>
      </w:rPr>
    </w:lvl>
    <w:lvl w:ilvl="8" w:tplc="04130005" w:tentative="1">
      <w:start w:val="1"/>
      <w:numFmt w:val="bullet"/>
      <w:lvlText w:val=""/>
      <w:lvlJc w:val="left"/>
      <w:pPr>
        <w:ind w:left="6131"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1F"/>
    <w:rsid w:val="00004E47"/>
    <w:rsid w:val="00046FF7"/>
    <w:rsid w:val="000A5E20"/>
    <w:rsid w:val="0028371F"/>
    <w:rsid w:val="00531842"/>
    <w:rsid w:val="006216CA"/>
    <w:rsid w:val="00646033"/>
    <w:rsid w:val="006D649D"/>
    <w:rsid w:val="008A070A"/>
    <w:rsid w:val="009C6598"/>
    <w:rsid w:val="00D4358A"/>
    <w:rsid w:val="00EA3B2B"/>
    <w:rsid w:val="00F26BDD"/>
    <w:rsid w:val="00FE5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473A3-A6EA-4523-B7BF-8B197F39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6598"/>
    <w:pPr>
      <w:spacing w:after="74" w:line="247" w:lineRule="auto"/>
      <w:ind w:left="11" w:hanging="11"/>
      <w:contextualSpacing/>
    </w:pPr>
    <w:rPr>
      <w:rFonts w:ascii="Arial" w:eastAsia="Calibri" w:hAnsi="Arial" w:cs="Calibri"/>
      <w:color w:val="000000"/>
      <w:sz w:val="20"/>
    </w:rPr>
  </w:style>
  <w:style w:type="paragraph" w:styleId="Kop1">
    <w:name w:val="heading 1"/>
    <w:next w:val="Standaard"/>
    <w:link w:val="Kop1Char"/>
    <w:uiPriority w:val="9"/>
    <w:unhideWhenUsed/>
    <w:qFormat/>
    <w:pPr>
      <w:keepNext/>
      <w:keepLines/>
      <w:spacing w:after="0"/>
      <w:ind w:left="10" w:hanging="10"/>
      <w:outlineLvl w:val="0"/>
    </w:pPr>
    <w:rPr>
      <w:rFonts w:ascii="Calibri" w:eastAsia="Calibri" w:hAnsi="Calibri" w:cs="Calibri"/>
      <w:b/>
      <w:color w:val="000000"/>
    </w:rPr>
  </w:style>
  <w:style w:type="paragraph" w:styleId="Kop2">
    <w:name w:val="heading 2"/>
    <w:next w:val="Standaard"/>
    <w:link w:val="Kop2Char"/>
    <w:uiPriority w:val="9"/>
    <w:unhideWhenUsed/>
    <w:qFormat/>
    <w:pPr>
      <w:keepNext/>
      <w:keepLines/>
      <w:spacing w:after="98"/>
      <w:ind w:left="10" w:hanging="10"/>
      <w:outlineLvl w:val="1"/>
    </w:pPr>
    <w:rPr>
      <w:rFonts w:ascii="Calibri" w:eastAsia="Calibri" w:hAnsi="Calibri" w:cs="Calibri"/>
      <w:color w:val="00000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color w:val="000000"/>
      <w:sz w:val="22"/>
      <w:u w:val="single" w:color="000000"/>
    </w:rPr>
  </w:style>
  <w:style w:type="character" w:customStyle="1" w:styleId="Kop1Char">
    <w:name w:val="Kop 1 Char"/>
    <w:link w:val="Kop1"/>
    <w:rPr>
      <w:rFonts w:ascii="Calibri" w:eastAsia="Calibri" w:hAnsi="Calibri" w:cs="Calibri"/>
      <w:b/>
      <w:color w:val="000000"/>
      <w:sz w:val="22"/>
    </w:rPr>
  </w:style>
  <w:style w:type="paragraph" w:styleId="Lijstalinea">
    <w:name w:val="List Paragraph"/>
    <w:basedOn w:val="Standaard"/>
    <w:uiPriority w:val="34"/>
    <w:qFormat/>
    <w:rsid w:val="00646033"/>
    <w:pPr>
      <w:ind w:left="720"/>
    </w:pPr>
  </w:style>
  <w:style w:type="paragraph" w:styleId="Koptekst">
    <w:name w:val="header"/>
    <w:basedOn w:val="Standaard"/>
    <w:link w:val="KoptekstChar"/>
    <w:uiPriority w:val="99"/>
    <w:unhideWhenUsed/>
    <w:rsid w:val="005318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42"/>
    <w:rPr>
      <w:rFonts w:ascii="Calibri" w:eastAsia="Calibri" w:hAnsi="Calibri" w:cs="Calibri"/>
      <w:color w:val="000000"/>
    </w:rPr>
  </w:style>
  <w:style w:type="paragraph" w:styleId="Voettekst">
    <w:name w:val="footer"/>
    <w:basedOn w:val="Standaard"/>
    <w:link w:val="VoettekstChar"/>
    <w:uiPriority w:val="99"/>
    <w:unhideWhenUsed/>
    <w:rsid w:val="005318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4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2D2EBE10.dotm</Template>
  <TotalTime>0</TotalTime>
  <Pages>2</Pages>
  <Words>715</Words>
  <Characters>3937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Wils</dc:creator>
  <cp:keywords/>
  <cp:lastModifiedBy>Baks, Chantal</cp:lastModifiedBy>
  <cp:revision>2</cp:revision>
  <dcterms:created xsi:type="dcterms:W3CDTF">2019-11-29T13:27:00Z</dcterms:created>
  <dcterms:modified xsi:type="dcterms:W3CDTF">2019-11-29T13:27:00Z</dcterms:modified>
</cp:coreProperties>
</file>